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50AEA" w14:textId="77777777" w:rsidR="001F2746" w:rsidRDefault="001F2746" w:rsidP="001F2746">
      <w:pPr>
        <w:spacing w:after="108" w:line="265" w:lineRule="auto"/>
        <w:ind w:left="132" w:right="473"/>
        <w:jc w:val="center"/>
      </w:pPr>
      <w:r>
        <w:rPr>
          <w:b/>
        </w:rPr>
        <w:t xml:space="preserve">BAB IV  HASIL DAN PEMBAHASAN PENELITIAN   </w:t>
      </w:r>
    </w:p>
    <w:p w14:paraId="3AC096AA" w14:textId="77777777" w:rsidR="001F2746" w:rsidRDefault="001F2746" w:rsidP="001F2746">
      <w:pPr>
        <w:spacing w:after="124" w:line="259" w:lineRule="auto"/>
        <w:ind w:left="269" w:firstLine="0"/>
        <w:jc w:val="left"/>
      </w:pPr>
      <w:r>
        <w:t xml:space="preserve"> </w:t>
      </w:r>
    </w:p>
    <w:p w14:paraId="0960C1B7" w14:textId="77777777" w:rsidR="001F2746" w:rsidRDefault="001F2746" w:rsidP="001F2746">
      <w:pPr>
        <w:pStyle w:val="Heading5"/>
        <w:ind w:left="11" w:right="28"/>
      </w:pPr>
      <w:r>
        <w:t>A.</w:t>
      </w:r>
      <w:r>
        <w:rPr>
          <w:rFonts w:ascii="Arial" w:eastAsia="Arial" w:hAnsi="Arial" w:cs="Arial"/>
        </w:rPr>
        <w:t xml:space="preserve"> </w:t>
      </w:r>
      <w:r>
        <w:t>Gambaran Umum Lokasi Penelitian</w:t>
      </w:r>
      <w:r>
        <w:rPr>
          <w:rFonts w:eastAsia="Times New Roman" w:cs="Times New Roman"/>
        </w:rPr>
        <w:t xml:space="preserve"> </w:t>
      </w:r>
    </w:p>
    <w:p w14:paraId="5FF447AB" w14:textId="77777777" w:rsidR="001F2746" w:rsidRDefault="001F2746" w:rsidP="001F2746">
      <w:pPr>
        <w:spacing w:after="107" w:line="268" w:lineRule="auto"/>
        <w:ind w:left="11" w:right="28"/>
      </w:pPr>
      <w:r>
        <w:rPr>
          <w:b/>
        </w:rPr>
        <w:t>1.</w:t>
      </w:r>
      <w:r>
        <w:rPr>
          <w:rFonts w:ascii="Arial" w:eastAsia="Arial" w:hAnsi="Arial" w:cs="Arial"/>
          <w:b/>
        </w:rPr>
        <w:t xml:space="preserve"> </w:t>
      </w:r>
      <w:r>
        <w:rPr>
          <w:b/>
        </w:rPr>
        <w:t xml:space="preserve">Profil Sejarah MA Islamic Centre Bin Baz Putri Yogyakarta </w:t>
      </w:r>
    </w:p>
    <w:p w14:paraId="396E622F" w14:textId="77777777" w:rsidR="001F2746" w:rsidRDefault="001F2746" w:rsidP="001F2746">
      <w:pPr>
        <w:spacing w:line="357" w:lineRule="auto"/>
        <w:ind w:left="425" w:right="347" w:firstLine="708"/>
      </w:pPr>
      <w:r>
        <w:t xml:space="preserve">Madrasah Aliyah Islamic Centre Bin Baz Putri Yogyakarta (MA ICBB Putri) merupakan lembaga pendidikan menengah atas berbasis Islam yang berada di bawah naungan Yayasan Majelis At-Turots Al-Islami. Madrasah ini berstatus swasta dan berlokasi di Dusun Karangploso, Desa Sitimulyo, Kapanewon Piyungan, Kabupaten Bantul, Daerah Istimewa Yogyakarta. Sebagai lembaga pendidikan formal setara Sekolah Menengah Atas (SMA), Madrasah Aliyah (MA) ICBB Putri menerapkan sistem pendidikan terpadu yang mengombinasikan kurikulum Kementerian Agama Republik Indonesia dengan kurikulum pesantren. Secara kelembagaan, madrasah ini memperoleh pengakuan resmi dari Kantor Wilayah Kementerian Agama Daerah Istimewa Yogyakarta pada tahun 2010, serta meraih akreditasi B (baik) dari Badan Akreditasi Nasional Sekolah/Madrasah (BAN-S/M) pada tahun 2017 (ICBB, 2025). </w:t>
      </w:r>
    </w:p>
    <w:p w14:paraId="5AB9709A" w14:textId="77777777" w:rsidR="001F2746" w:rsidRDefault="001F2746" w:rsidP="001F2746">
      <w:pPr>
        <w:spacing w:line="357" w:lineRule="auto"/>
        <w:ind w:left="425" w:right="347" w:firstLine="708"/>
      </w:pPr>
      <w:r>
        <w:t xml:space="preserve">Secara historis, berdirinya MA ICBB Putri tidak dapat dipisahkan dari perkembangan Pondok Pesantren Islamic Centre Bin Baz yang melalui tiga fase utama, yaitu perintisan, penataan, dan pengembangan. Fase perintisan dimulai pada tahun 1986 melalui kegiatan dakwah berupa majelis taklim yang dipimpin oleh Ustadz Chomsaha Sofwan (Ustadz Abu Nida’) di lingkungan kampus Yogyakarta seperti UGM dan UNY, yang kemudian berkembang melalui dauroh tahunan sebagai sarana kaderisasi dakwah. Perkembangan ini dilanjutkan dengan berdirinya Ma’had Tahfizhul Qur’an di Sleman pada tahun 1993 sebagai embrio pendidikan formal dengan jumlah awal sekitar 20 santri. Pada fase penataan (1995–1999), dilakukan penguatan kelembagaan melalui pendirian Ma’had Jamilurrahman As-Salafi di Bantul pada tahun 1995 dengan dukungan donatur dari Timur Tengah, serta penerapan sistem pendidikan yang lebih terstruktur melalui pemisahan program putra dan putri. Selanjutnya, pada tahun 1996 dilakukan pemindahan Ma’had Tahfizhul Qur’an ke Bantul guna mengintegrasikan sistem pendidikan dan meningkatkan kualitas pembinaan santri.  </w:t>
      </w:r>
    </w:p>
    <w:p w14:paraId="1721A162" w14:textId="77777777" w:rsidR="001F2746" w:rsidRDefault="001F2746" w:rsidP="001F2746">
      <w:pPr>
        <w:spacing w:line="357" w:lineRule="auto"/>
        <w:ind w:left="425" w:right="347" w:firstLine="708"/>
      </w:pPr>
      <w:r>
        <w:t xml:space="preserve">Pada tahun 2000 Ma’had Tahfizhul Qur’an pindah ke Piyungan, Bantul berganti nama menjadi Pesantren Islamic Centre Bin Baz (ICBB). Hal ini sebagai tonggak penting dalam fase pengembangan lembaga pendidikan ini. Seiring dengan meningkatnya jumlah santri, kebutuhan akan fasilitas khusus bagi santriwati semakin mendesak. Oleh karena itu, pada tahun 2009 didirikan Islamic Centre Bin Baz Putri (ICBB Putri) yang berlokasi di Dusun Karangploso, sekitar 900 meter dari kompleks ICBB Putra. Pendirian ini bertujuan untuk menyediakan fasilitas pendidikan dan asrama yang lebih representatif serta terpisah bagi santriwati, sehingga proses pembinaan dapat berlangsung secara lebih optimal. Keberadaan MA ICBB Putri sebagai bagian dari ICBB menunjukkan upaya pengembangan dan spesialisasi layanan </w:t>
      </w:r>
      <w:r>
        <w:lastRenderedPageBreak/>
        <w:t xml:space="preserve">pendidikan pesantren, khususnya dalam pembinaan santriwati pada aspek keilmuan, akhlak, dan kemandirian, serta terus berkembang hingga saat ini sebagai lembaga pendidikan Islam yang berkontribusi dalam mencetak generasi muslimah yang berilmu dan berakhlak (Bassam, 2025). </w:t>
      </w:r>
    </w:p>
    <w:p w14:paraId="0038F37D" w14:textId="77777777" w:rsidR="001F2746" w:rsidRDefault="001F2746" w:rsidP="001F2746">
      <w:pPr>
        <w:spacing w:after="123" w:line="259" w:lineRule="auto"/>
        <w:ind w:left="1133" w:firstLine="0"/>
        <w:jc w:val="left"/>
      </w:pPr>
      <w:r>
        <w:t xml:space="preserve"> </w:t>
      </w:r>
    </w:p>
    <w:p w14:paraId="23E1AF72" w14:textId="77777777" w:rsidR="001F2746" w:rsidRDefault="001F2746" w:rsidP="001F2746">
      <w:pPr>
        <w:pStyle w:val="Heading5"/>
        <w:ind w:left="439" w:right="28"/>
      </w:pPr>
      <w:r>
        <w:t>2.</w:t>
      </w:r>
      <w:r>
        <w:rPr>
          <w:rFonts w:ascii="Arial" w:eastAsia="Arial" w:hAnsi="Arial" w:cs="Arial"/>
        </w:rPr>
        <w:t xml:space="preserve"> </w:t>
      </w:r>
      <w:r>
        <w:t>Visi, Misi, dan Tujuan Pendidikan</w:t>
      </w:r>
      <w:r>
        <w:rPr>
          <w:rFonts w:eastAsia="Times New Roman" w:cs="Times New Roman"/>
        </w:rPr>
        <w:t xml:space="preserve"> </w:t>
      </w:r>
    </w:p>
    <w:p w14:paraId="24146243" w14:textId="77777777" w:rsidR="001F2746" w:rsidRDefault="001F2746" w:rsidP="001F2746">
      <w:pPr>
        <w:spacing w:line="357" w:lineRule="auto"/>
        <w:ind w:left="425" w:right="347" w:firstLine="708"/>
      </w:pPr>
      <w:r>
        <w:t>Berdasarkan hasil penelitian, MA Islamic Centre Bin Baz (ICBB) Putri memiliki visi pendidikan yaitu “terwujudnya generasi yang cerdas, berprestasi, dan berakhlak Qur’ani.” Visi ini mencerminkan arah pengembangan lembaga yang tidak hanya berfokus pada kecerdasan intelektual dan pencapaian akademik, tetapi juga pada pembentukan karakter Islami yang berlandaskan nilai-nilai Al-Qur’an. Dalam implementasinya, visi tersebut dijabarkan melalui sejumlah misi strategis, di antaranya (1) membentuk peserta didik yang memiliki akidah lurus berdasarkan Al-Qur’an dan As-Sunnah sesuai pemahaman salafus shalih, (2) menciptakan lingkungan pendidikan yang mendukung penggunaan bahasa Arab secara aktif maupun pasif, (3) menanamkan nilai-nilai akhlak mulia dalam kehidupan sehari-hari, (4) mendidik generasi penghafal Al-Qur’an dengan kemampuan tahfidz dan tahsin yang baik, (5) meningkatkan prestasi peserta didik baik dalam bidang akademik maupun non-akademik, serta (6) mengembangkan potensi melalui kegiatan berbasis keterampilan hidup (</w:t>
      </w:r>
      <w:r>
        <w:rPr>
          <w:i/>
        </w:rPr>
        <w:t>life skill</w:t>
      </w:r>
      <w:r>
        <w:t xml:space="preserve">). </w:t>
      </w:r>
    </w:p>
    <w:p w14:paraId="3D0A6EE5" w14:textId="77777777" w:rsidR="001F2746" w:rsidRDefault="001F2746" w:rsidP="001F2746">
      <w:pPr>
        <w:spacing w:line="357" w:lineRule="auto"/>
        <w:ind w:left="425" w:right="347" w:firstLine="708"/>
      </w:pPr>
      <w:r>
        <w:t xml:space="preserve">Lebih lanjut, MA ICBB Putri juga menekankan pentingnya penguasaan ilmu pengetahuan dan teknologi sebagai bekal menghadapi perkembangan zaman, serta membentuk budaya hidup sehat, bersih, aman, dan nyaman di lingkungan madrasah. Adapun tujuan pendidikan yang dirumuskan mengacu pada Undang-Undang Nomor 20 Tahun 2003 tentang Sistem Pendidikan Nasional serta tujuan pendidikan Islam, yaitu membentuk peserta didik yang memiliki akidah lurus dan keimanan yang kuat, mengembangkan kemampuan berbahasa Arab dan Inggris dalam komunikasi sehari-hari, serta menanamkan akhlak mulia secara konsisten dalam kehidupan. Selain itu, madrasah menargetkan capaian hafalan Al-Qur’an minimal 15 juz dengan kualitas bacaan yang baik, meningkatkan prestasi akademik sesuai standar kompetensi, mengembangkan keterampilan hidup sesuai minat dan bakat peserta didik, serta membekali mereka dengan kemampuan dasar teknologi (ICBB, 2025).  </w:t>
      </w:r>
    </w:p>
    <w:p w14:paraId="544D16C4" w14:textId="77777777" w:rsidR="001F2746" w:rsidRDefault="001F2746" w:rsidP="001F2746">
      <w:pPr>
        <w:spacing w:after="128" w:line="259" w:lineRule="auto"/>
        <w:ind w:left="1133" w:firstLine="0"/>
        <w:jc w:val="left"/>
      </w:pPr>
      <w:r>
        <w:t xml:space="preserve"> </w:t>
      </w:r>
    </w:p>
    <w:p w14:paraId="2C6F334C" w14:textId="77777777" w:rsidR="001F2746" w:rsidRDefault="001F2746" w:rsidP="001F2746">
      <w:pPr>
        <w:pStyle w:val="Heading5"/>
        <w:ind w:left="439" w:right="28"/>
      </w:pPr>
      <w:r>
        <w:t>3.</w:t>
      </w:r>
      <w:r>
        <w:rPr>
          <w:rFonts w:ascii="Arial" w:eastAsia="Arial" w:hAnsi="Arial" w:cs="Arial"/>
        </w:rPr>
        <w:t xml:space="preserve"> </w:t>
      </w:r>
      <w:r>
        <w:t>Program Pendidikan dan Kepesantrenan</w:t>
      </w:r>
      <w:r>
        <w:rPr>
          <w:rFonts w:eastAsia="Times New Roman" w:cs="Times New Roman"/>
        </w:rPr>
        <w:t xml:space="preserve"> </w:t>
      </w:r>
    </w:p>
    <w:p w14:paraId="410FB922" w14:textId="77777777" w:rsidR="001F2746" w:rsidRDefault="001F2746" w:rsidP="001F2746">
      <w:pPr>
        <w:spacing w:line="358" w:lineRule="auto"/>
        <w:ind w:left="425" w:right="347" w:firstLine="708"/>
      </w:pPr>
      <w:r>
        <w:t xml:space="preserve">Berdasarkan hasil penelitian, MA Islamic Centre Bin Baz (ICBB) Putri menerapkan sistem pendidikan terpadu yang mengintegrasikan pendidikan formal dengan sistem kepesantrenan. Integrasi ini terlihat dari pelaksanaan program intrakurikuler yang disusun berdasarkan dua fase pembelajaran, yaitu fase E (kelas X) dan fase F (kelas XI). Pada fase E, pembelajaran masih bersifat umum dan terstruktur sebagai tahap dasar, sedangkan pada fase F peserta didik mulai diarahkan pada </w:t>
      </w:r>
      <w:r>
        <w:lastRenderedPageBreak/>
        <w:t xml:space="preserve">peminatan sesuai potensi dan minat, seperti kelompok MIPA/Teknologi Informasi serta kelompok Keagamaan/Bahasa. Selain itu, program tahfidz Al-Qur’an menjadi program unggulan yang dilaksanakan secara intensif setiap hari dengan target hafalan minimal 10–15 juz, yang dilakukan pada waktu pagi, sore, dan malam hari sebagai bagian dari pembinaan ruhiyah santriwati. Penguatan identitas kepesantrenan juga tercermin dalam muatan lokal yang meliputi Bahasa Jawa, Nahwu, Shorof, serta Tahfidz Al-Qur’an. </w:t>
      </w:r>
    </w:p>
    <w:p w14:paraId="133E34FB" w14:textId="77777777" w:rsidR="001F2746" w:rsidRDefault="001F2746" w:rsidP="001F2746">
      <w:pPr>
        <w:spacing w:line="357" w:lineRule="auto"/>
        <w:ind w:left="425" w:right="347" w:firstLine="708"/>
      </w:pPr>
      <w:r>
        <w:t xml:space="preserve">Lebih lanjut, Madrasah Aliyah (MA) ICBB Putri juga mengembangkan program pendidikan berbasis karakter melalui Proyek Penguatan Profil Pelajar Pancasila (P5) dan </w:t>
      </w:r>
      <w:r>
        <w:rPr>
          <w:i/>
        </w:rPr>
        <w:t>Rahmatan lil ‘Alamin</w:t>
      </w:r>
      <w:r>
        <w:t xml:space="preserve"> yang dilaksanakan dengan berbagai tema seperti hidup berkelanjutan, kewirausahaan, Bhinneka Tunggal Ika, serta kesehatan fisik dan mental. Program ini bertujuan membentuk peserta didik yang berkarakter moderat dan adaptif terhadap perkembangan zaman. Pengembangan diri santriwati juga didukung melalui layanan bimbingan dan konseling, kegiatan pembiasaan, serta budaya sekolah yang kondusif. Di samping itu, kegiatan ekstrakurikuler seperti pramuka, olahraga, karya ilmiah remaja, kegiatan keagamaan, dan sains club menjadi sarana pengembangan potensi non-akademik. Seluruh program tersebut diperkuat dengan program pendukung seperti tahfidz harian, kunjungan ke perguruan tinggi, university fair, psikotes, kegiatan keagamaan, serta pemanfaatan media digital seperti podcast dan majalah siswa, sehingga menciptakan lingkungan pendidikan yang holistik dalam membentuk santriwati yang unggul secara akademik, spiritual, dan keterampilan Buku Panduan Santriwati ICBB Putri (ICBB, 2025). Temuan penelitian tersebut, peneliti rangkum dalam tabel berikut ini: </w:t>
      </w:r>
    </w:p>
    <w:p w14:paraId="54833CAD" w14:textId="77777777" w:rsidR="001F2746" w:rsidRDefault="001F2746" w:rsidP="001F2746">
      <w:pPr>
        <w:spacing w:after="0" w:line="265" w:lineRule="auto"/>
        <w:ind w:left="132" w:right="57"/>
        <w:jc w:val="center"/>
      </w:pPr>
      <w:r>
        <w:rPr>
          <w:b/>
        </w:rPr>
        <w:t xml:space="preserve">Tabel 2. Tabel Program Pendidikan dan Kepesantrenan MA Islamic Centre Bin Baz (ICBB) Putri </w:t>
      </w:r>
    </w:p>
    <w:tbl>
      <w:tblPr>
        <w:tblStyle w:val="TableGrid"/>
        <w:tblW w:w="7514" w:type="dxa"/>
        <w:tblInd w:w="429" w:type="dxa"/>
        <w:tblCellMar>
          <w:top w:w="61" w:type="dxa"/>
          <w:left w:w="192" w:type="dxa"/>
          <w:bottom w:w="0" w:type="dxa"/>
          <w:right w:w="105" w:type="dxa"/>
        </w:tblCellMar>
        <w:tblLook w:val="04A0" w:firstRow="1" w:lastRow="0" w:firstColumn="1" w:lastColumn="0" w:noHBand="0" w:noVBand="1"/>
      </w:tblPr>
      <w:tblGrid>
        <w:gridCol w:w="936"/>
        <w:gridCol w:w="2493"/>
        <w:gridCol w:w="4085"/>
      </w:tblGrid>
      <w:tr w:rsidR="001F2746" w14:paraId="707C5026" w14:textId="77777777" w:rsidTr="00B51062">
        <w:trPr>
          <w:trHeight w:val="288"/>
        </w:trPr>
        <w:tc>
          <w:tcPr>
            <w:tcW w:w="936" w:type="dxa"/>
            <w:tcBorders>
              <w:top w:val="single" w:sz="3" w:space="0" w:color="000000"/>
              <w:left w:val="single" w:sz="3" w:space="0" w:color="000000"/>
              <w:bottom w:val="single" w:sz="3" w:space="0" w:color="000000"/>
              <w:right w:val="single" w:sz="3" w:space="0" w:color="000000"/>
            </w:tcBorders>
          </w:tcPr>
          <w:p w14:paraId="49BB9B3A" w14:textId="77777777" w:rsidR="001F2746" w:rsidRDefault="001F2746" w:rsidP="00B51062">
            <w:pPr>
              <w:spacing w:after="0" w:line="259" w:lineRule="auto"/>
              <w:ind w:left="0" w:right="211" w:firstLine="0"/>
              <w:jc w:val="center"/>
            </w:pPr>
            <w:r>
              <w:rPr>
                <w:b/>
              </w:rPr>
              <w:t>No</w:t>
            </w:r>
            <w:r>
              <w:t xml:space="preserve"> </w:t>
            </w:r>
          </w:p>
        </w:tc>
        <w:tc>
          <w:tcPr>
            <w:tcW w:w="2493" w:type="dxa"/>
            <w:tcBorders>
              <w:top w:val="single" w:sz="3" w:space="0" w:color="000000"/>
              <w:left w:val="single" w:sz="3" w:space="0" w:color="000000"/>
              <w:bottom w:val="single" w:sz="3" w:space="0" w:color="000000"/>
              <w:right w:val="single" w:sz="3" w:space="0" w:color="000000"/>
            </w:tcBorders>
          </w:tcPr>
          <w:p w14:paraId="3D3EECDE" w14:textId="77777777" w:rsidR="001F2746" w:rsidRDefault="001F2746" w:rsidP="00B51062">
            <w:pPr>
              <w:spacing w:after="0" w:line="259" w:lineRule="auto"/>
              <w:ind w:left="0" w:right="12" w:firstLine="0"/>
              <w:jc w:val="center"/>
            </w:pPr>
            <w:r>
              <w:rPr>
                <w:b/>
              </w:rPr>
              <w:t>Aspek Program</w:t>
            </w:r>
            <w:r>
              <w:t xml:space="preserve"> </w:t>
            </w:r>
          </w:p>
        </w:tc>
        <w:tc>
          <w:tcPr>
            <w:tcW w:w="4085" w:type="dxa"/>
            <w:tcBorders>
              <w:top w:val="single" w:sz="3" w:space="0" w:color="000000"/>
              <w:left w:val="single" w:sz="3" w:space="0" w:color="000000"/>
              <w:bottom w:val="single" w:sz="3" w:space="0" w:color="000000"/>
              <w:right w:val="single" w:sz="3" w:space="0" w:color="000000"/>
            </w:tcBorders>
          </w:tcPr>
          <w:p w14:paraId="3211D099" w14:textId="77777777" w:rsidR="001F2746" w:rsidRDefault="001F2746" w:rsidP="00B51062">
            <w:pPr>
              <w:spacing w:after="0" w:line="259" w:lineRule="auto"/>
              <w:ind w:left="327" w:firstLine="0"/>
              <w:jc w:val="center"/>
            </w:pPr>
            <w:r>
              <w:rPr>
                <w:b/>
              </w:rPr>
              <w:t>Deskripsi</w:t>
            </w:r>
            <w:r>
              <w:t xml:space="preserve"> </w:t>
            </w:r>
          </w:p>
        </w:tc>
      </w:tr>
      <w:tr w:rsidR="001F2746" w14:paraId="2AE79FA9" w14:textId="77777777" w:rsidTr="00B51062">
        <w:trPr>
          <w:trHeight w:val="836"/>
        </w:trPr>
        <w:tc>
          <w:tcPr>
            <w:tcW w:w="936" w:type="dxa"/>
            <w:tcBorders>
              <w:top w:val="single" w:sz="3" w:space="0" w:color="000000"/>
              <w:left w:val="single" w:sz="3" w:space="0" w:color="000000"/>
              <w:bottom w:val="single" w:sz="3" w:space="0" w:color="000000"/>
              <w:right w:val="single" w:sz="3" w:space="0" w:color="000000"/>
            </w:tcBorders>
          </w:tcPr>
          <w:p w14:paraId="6C1BC873" w14:textId="77777777" w:rsidR="001F2746" w:rsidRDefault="001F2746" w:rsidP="00B51062">
            <w:pPr>
              <w:spacing w:after="0" w:line="259" w:lineRule="auto"/>
              <w:ind w:left="84" w:firstLine="0"/>
              <w:jc w:val="left"/>
            </w:pPr>
            <w:r>
              <w:t>1</w:t>
            </w:r>
            <w:r>
              <w:rPr>
                <w:b/>
              </w:rPr>
              <w:t xml:space="preserve"> </w:t>
            </w:r>
          </w:p>
        </w:tc>
        <w:tc>
          <w:tcPr>
            <w:tcW w:w="2493" w:type="dxa"/>
            <w:tcBorders>
              <w:top w:val="single" w:sz="3" w:space="0" w:color="000000"/>
              <w:left w:val="single" w:sz="3" w:space="0" w:color="000000"/>
              <w:bottom w:val="single" w:sz="3" w:space="0" w:color="000000"/>
              <w:right w:val="single" w:sz="3" w:space="0" w:color="000000"/>
            </w:tcBorders>
          </w:tcPr>
          <w:p w14:paraId="00E5CD5B" w14:textId="77777777" w:rsidR="001F2746" w:rsidRDefault="001F2746" w:rsidP="00B51062">
            <w:pPr>
              <w:spacing w:after="0" w:line="259" w:lineRule="auto"/>
              <w:ind w:left="0" w:firstLine="0"/>
              <w:jc w:val="left"/>
            </w:pPr>
            <w:r>
              <w:t xml:space="preserve">Sistem Pendidikan </w:t>
            </w:r>
          </w:p>
          <w:p w14:paraId="0B03CCFE" w14:textId="77777777" w:rsidR="001F2746" w:rsidRDefault="001F2746" w:rsidP="00B51062">
            <w:pPr>
              <w:spacing w:after="0" w:line="259" w:lineRule="auto"/>
              <w:ind w:left="0" w:firstLine="0"/>
              <w:jc w:val="left"/>
            </w:pPr>
            <w:r>
              <w:t>Terpadu</w:t>
            </w:r>
            <w:r>
              <w:rPr>
                <w:b/>
              </w:rPr>
              <w:t xml:space="preserve"> </w:t>
            </w:r>
          </w:p>
        </w:tc>
        <w:tc>
          <w:tcPr>
            <w:tcW w:w="4085" w:type="dxa"/>
            <w:tcBorders>
              <w:top w:val="single" w:sz="3" w:space="0" w:color="000000"/>
              <w:left w:val="single" w:sz="3" w:space="0" w:color="000000"/>
              <w:bottom w:val="single" w:sz="3" w:space="0" w:color="000000"/>
              <w:right w:val="single" w:sz="3" w:space="0" w:color="000000"/>
            </w:tcBorders>
          </w:tcPr>
          <w:p w14:paraId="2BDBD0D7" w14:textId="77777777" w:rsidR="001F2746" w:rsidRDefault="001F2746" w:rsidP="00B51062">
            <w:pPr>
              <w:spacing w:after="0" w:line="259" w:lineRule="auto"/>
              <w:ind w:left="64" w:firstLine="0"/>
              <w:jc w:val="left"/>
            </w:pPr>
            <w:r>
              <w:t>Mengintegrasikan pendidikan formal dengan sistem kepesantrenan dalam satu kesatuan pembelajaran.</w:t>
            </w:r>
            <w:r>
              <w:rPr>
                <w:b/>
              </w:rPr>
              <w:t xml:space="preserve"> </w:t>
            </w:r>
          </w:p>
        </w:tc>
      </w:tr>
      <w:tr w:rsidR="001F2746" w14:paraId="17EAC91E" w14:textId="77777777" w:rsidTr="00B51062">
        <w:trPr>
          <w:trHeight w:val="840"/>
        </w:trPr>
        <w:tc>
          <w:tcPr>
            <w:tcW w:w="936" w:type="dxa"/>
            <w:tcBorders>
              <w:top w:val="single" w:sz="3" w:space="0" w:color="000000"/>
              <w:left w:val="single" w:sz="3" w:space="0" w:color="000000"/>
              <w:bottom w:val="single" w:sz="3" w:space="0" w:color="000000"/>
              <w:right w:val="single" w:sz="3" w:space="0" w:color="000000"/>
            </w:tcBorders>
          </w:tcPr>
          <w:p w14:paraId="12E4E689" w14:textId="77777777" w:rsidR="001F2746" w:rsidRDefault="001F2746" w:rsidP="00B51062">
            <w:pPr>
              <w:spacing w:after="0" w:line="259" w:lineRule="auto"/>
              <w:ind w:left="84" w:firstLine="0"/>
              <w:jc w:val="left"/>
            </w:pPr>
            <w:r>
              <w:t>2</w:t>
            </w:r>
            <w:r>
              <w:rPr>
                <w:b/>
              </w:rPr>
              <w:t xml:space="preserve"> </w:t>
            </w:r>
          </w:p>
        </w:tc>
        <w:tc>
          <w:tcPr>
            <w:tcW w:w="2493" w:type="dxa"/>
            <w:tcBorders>
              <w:top w:val="single" w:sz="3" w:space="0" w:color="000000"/>
              <w:left w:val="single" w:sz="3" w:space="0" w:color="000000"/>
              <w:bottom w:val="single" w:sz="3" w:space="0" w:color="000000"/>
              <w:right w:val="single" w:sz="3" w:space="0" w:color="000000"/>
            </w:tcBorders>
          </w:tcPr>
          <w:p w14:paraId="726CC037" w14:textId="77777777" w:rsidR="001F2746" w:rsidRDefault="001F2746" w:rsidP="00B51062">
            <w:pPr>
              <w:spacing w:after="0" w:line="259" w:lineRule="auto"/>
              <w:ind w:left="0" w:firstLine="0"/>
              <w:jc w:val="left"/>
            </w:pPr>
            <w:r>
              <w:t xml:space="preserve">Program </w:t>
            </w:r>
          </w:p>
          <w:p w14:paraId="5116E724" w14:textId="77777777" w:rsidR="001F2746" w:rsidRDefault="001F2746" w:rsidP="00B51062">
            <w:pPr>
              <w:spacing w:after="0" w:line="259" w:lineRule="auto"/>
              <w:ind w:left="0" w:firstLine="0"/>
              <w:jc w:val="left"/>
            </w:pPr>
            <w:r>
              <w:t>Intrakurikuler</w:t>
            </w:r>
            <w:r>
              <w:rPr>
                <w:b/>
              </w:rPr>
              <w:t xml:space="preserve"> </w:t>
            </w:r>
          </w:p>
        </w:tc>
        <w:tc>
          <w:tcPr>
            <w:tcW w:w="4085" w:type="dxa"/>
            <w:tcBorders>
              <w:top w:val="single" w:sz="3" w:space="0" w:color="000000"/>
              <w:left w:val="single" w:sz="3" w:space="0" w:color="000000"/>
              <w:bottom w:val="single" w:sz="3" w:space="0" w:color="000000"/>
              <w:right w:val="single" w:sz="3" w:space="0" w:color="000000"/>
            </w:tcBorders>
          </w:tcPr>
          <w:p w14:paraId="76AE3A8C" w14:textId="77777777" w:rsidR="001F2746" w:rsidRDefault="001F2746" w:rsidP="00B51062">
            <w:pPr>
              <w:spacing w:after="0" w:line="259" w:lineRule="auto"/>
              <w:ind w:left="0" w:right="121" w:firstLine="0"/>
              <w:jc w:val="center"/>
            </w:pPr>
            <w:r>
              <w:t xml:space="preserve">Disusun dalam dua fase, yaitu fase E </w:t>
            </w:r>
          </w:p>
          <w:p w14:paraId="15091156" w14:textId="77777777" w:rsidR="001F2746" w:rsidRDefault="001F2746" w:rsidP="00B51062">
            <w:pPr>
              <w:spacing w:after="0" w:line="259" w:lineRule="auto"/>
              <w:ind w:left="64" w:firstLine="0"/>
              <w:jc w:val="left"/>
            </w:pPr>
            <w:r>
              <w:t>(kelas X) sebagai tahap dasar dan fase F (kelas XI) sebagai tahap peminatan.</w:t>
            </w:r>
            <w:r>
              <w:rPr>
                <w:b/>
              </w:rPr>
              <w:t xml:space="preserve"> </w:t>
            </w:r>
          </w:p>
        </w:tc>
      </w:tr>
      <w:tr w:rsidR="001F2746" w14:paraId="0BF9B27D" w14:textId="77777777" w:rsidTr="00B51062">
        <w:trPr>
          <w:trHeight w:val="1113"/>
        </w:trPr>
        <w:tc>
          <w:tcPr>
            <w:tcW w:w="936" w:type="dxa"/>
            <w:tcBorders>
              <w:top w:val="single" w:sz="3" w:space="0" w:color="000000"/>
              <w:left w:val="single" w:sz="3" w:space="0" w:color="000000"/>
              <w:bottom w:val="single" w:sz="3" w:space="0" w:color="000000"/>
              <w:right w:val="single" w:sz="3" w:space="0" w:color="000000"/>
            </w:tcBorders>
          </w:tcPr>
          <w:p w14:paraId="25323235" w14:textId="77777777" w:rsidR="001F2746" w:rsidRDefault="001F2746" w:rsidP="00B51062">
            <w:pPr>
              <w:spacing w:after="0" w:line="259" w:lineRule="auto"/>
              <w:ind w:left="84" w:firstLine="0"/>
              <w:jc w:val="left"/>
            </w:pPr>
            <w:r>
              <w:t>3</w:t>
            </w:r>
            <w:r>
              <w:rPr>
                <w:b/>
              </w:rPr>
              <w:t xml:space="preserve"> </w:t>
            </w:r>
          </w:p>
        </w:tc>
        <w:tc>
          <w:tcPr>
            <w:tcW w:w="2493" w:type="dxa"/>
            <w:tcBorders>
              <w:top w:val="single" w:sz="3" w:space="0" w:color="000000"/>
              <w:left w:val="single" w:sz="3" w:space="0" w:color="000000"/>
              <w:bottom w:val="single" w:sz="3" w:space="0" w:color="000000"/>
              <w:right w:val="single" w:sz="3" w:space="0" w:color="000000"/>
            </w:tcBorders>
          </w:tcPr>
          <w:p w14:paraId="11BCD879" w14:textId="77777777" w:rsidR="001F2746" w:rsidRDefault="001F2746" w:rsidP="00B51062">
            <w:pPr>
              <w:spacing w:after="0" w:line="259" w:lineRule="auto"/>
              <w:ind w:left="0" w:firstLine="0"/>
              <w:jc w:val="left"/>
            </w:pPr>
            <w:r>
              <w:t>Peminatan</w:t>
            </w:r>
            <w:r>
              <w:rPr>
                <w:b/>
              </w:rPr>
              <w:t xml:space="preserve"> </w:t>
            </w:r>
          </w:p>
        </w:tc>
        <w:tc>
          <w:tcPr>
            <w:tcW w:w="4085" w:type="dxa"/>
            <w:tcBorders>
              <w:top w:val="single" w:sz="3" w:space="0" w:color="000000"/>
              <w:left w:val="single" w:sz="3" w:space="0" w:color="000000"/>
              <w:bottom w:val="single" w:sz="3" w:space="0" w:color="000000"/>
              <w:right w:val="single" w:sz="3" w:space="0" w:color="000000"/>
            </w:tcBorders>
          </w:tcPr>
          <w:p w14:paraId="14C95CCC" w14:textId="77777777" w:rsidR="001F2746" w:rsidRDefault="001F2746" w:rsidP="00B51062">
            <w:pPr>
              <w:spacing w:after="0" w:line="259" w:lineRule="auto"/>
              <w:ind w:left="64" w:firstLine="0"/>
              <w:jc w:val="left"/>
            </w:pPr>
            <w:r>
              <w:t>Pada fase F, peserta didik diarahkan sesuai minat dan potensi, seperti kelompok MIPA/Teknologi Informasi dan Keagamaan/Bahasa.</w:t>
            </w:r>
            <w:r>
              <w:rPr>
                <w:b/>
              </w:rPr>
              <w:t xml:space="preserve"> </w:t>
            </w:r>
          </w:p>
        </w:tc>
      </w:tr>
      <w:tr w:rsidR="001F2746" w14:paraId="3AEBBC96" w14:textId="77777777" w:rsidTr="00B51062">
        <w:trPr>
          <w:trHeight w:val="1112"/>
        </w:trPr>
        <w:tc>
          <w:tcPr>
            <w:tcW w:w="936" w:type="dxa"/>
            <w:tcBorders>
              <w:top w:val="single" w:sz="3" w:space="0" w:color="000000"/>
              <w:left w:val="single" w:sz="3" w:space="0" w:color="000000"/>
              <w:bottom w:val="single" w:sz="3" w:space="0" w:color="000000"/>
              <w:right w:val="single" w:sz="3" w:space="0" w:color="000000"/>
            </w:tcBorders>
          </w:tcPr>
          <w:p w14:paraId="0541179E" w14:textId="77777777" w:rsidR="001F2746" w:rsidRDefault="001F2746" w:rsidP="00B51062">
            <w:pPr>
              <w:spacing w:after="0" w:line="259" w:lineRule="auto"/>
              <w:ind w:left="84" w:firstLine="0"/>
              <w:jc w:val="left"/>
            </w:pPr>
            <w:r>
              <w:t>4</w:t>
            </w:r>
            <w:r>
              <w:rPr>
                <w:b/>
              </w:rPr>
              <w:t xml:space="preserve"> </w:t>
            </w:r>
          </w:p>
        </w:tc>
        <w:tc>
          <w:tcPr>
            <w:tcW w:w="2493" w:type="dxa"/>
            <w:tcBorders>
              <w:top w:val="single" w:sz="3" w:space="0" w:color="000000"/>
              <w:left w:val="single" w:sz="3" w:space="0" w:color="000000"/>
              <w:bottom w:val="single" w:sz="3" w:space="0" w:color="000000"/>
              <w:right w:val="single" w:sz="3" w:space="0" w:color="000000"/>
            </w:tcBorders>
          </w:tcPr>
          <w:p w14:paraId="2D33B056" w14:textId="77777777" w:rsidR="001F2746" w:rsidRDefault="001F2746" w:rsidP="00B51062">
            <w:pPr>
              <w:spacing w:after="0" w:line="259" w:lineRule="auto"/>
              <w:ind w:left="0" w:firstLine="0"/>
              <w:jc w:val="left"/>
            </w:pPr>
            <w:r>
              <w:t>Program Tahfidz AlQur’an</w:t>
            </w:r>
            <w:r>
              <w:rPr>
                <w:b/>
              </w:rPr>
              <w:t xml:space="preserve"> </w:t>
            </w:r>
          </w:p>
        </w:tc>
        <w:tc>
          <w:tcPr>
            <w:tcW w:w="4085" w:type="dxa"/>
            <w:tcBorders>
              <w:top w:val="single" w:sz="3" w:space="0" w:color="000000"/>
              <w:left w:val="single" w:sz="3" w:space="0" w:color="000000"/>
              <w:bottom w:val="single" w:sz="3" w:space="0" w:color="000000"/>
              <w:right w:val="single" w:sz="3" w:space="0" w:color="000000"/>
            </w:tcBorders>
          </w:tcPr>
          <w:p w14:paraId="3300A5F7" w14:textId="77777777" w:rsidR="001F2746" w:rsidRDefault="001F2746" w:rsidP="00B51062">
            <w:pPr>
              <w:spacing w:after="0" w:line="259" w:lineRule="auto"/>
              <w:ind w:left="64" w:firstLine="0"/>
              <w:jc w:val="left"/>
            </w:pPr>
            <w:r>
              <w:t>Program unggulan dengan target hafalan 10–15 juz, dilaksanakan pagi, sore, dan malam sebagai pembinaan ruhiyah.</w:t>
            </w:r>
            <w:r>
              <w:rPr>
                <w:b/>
              </w:rPr>
              <w:t xml:space="preserve"> </w:t>
            </w:r>
          </w:p>
        </w:tc>
      </w:tr>
      <w:tr w:rsidR="001F2746" w14:paraId="2F6AD4CD" w14:textId="77777777" w:rsidTr="00B51062">
        <w:trPr>
          <w:trHeight w:val="1112"/>
        </w:trPr>
        <w:tc>
          <w:tcPr>
            <w:tcW w:w="936" w:type="dxa"/>
            <w:tcBorders>
              <w:top w:val="single" w:sz="3" w:space="0" w:color="000000"/>
              <w:left w:val="single" w:sz="3" w:space="0" w:color="000000"/>
              <w:bottom w:val="single" w:sz="3" w:space="0" w:color="000000"/>
              <w:right w:val="single" w:sz="3" w:space="0" w:color="000000"/>
            </w:tcBorders>
          </w:tcPr>
          <w:p w14:paraId="00AEA7C1" w14:textId="77777777" w:rsidR="001F2746" w:rsidRDefault="001F2746" w:rsidP="00B51062">
            <w:pPr>
              <w:spacing w:after="0" w:line="259" w:lineRule="auto"/>
              <w:ind w:left="84" w:firstLine="0"/>
              <w:jc w:val="left"/>
            </w:pPr>
            <w:r>
              <w:lastRenderedPageBreak/>
              <w:t>5</w:t>
            </w:r>
            <w:r>
              <w:rPr>
                <w:b/>
              </w:rPr>
              <w:t xml:space="preserve"> </w:t>
            </w:r>
          </w:p>
        </w:tc>
        <w:tc>
          <w:tcPr>
            <w:tcW w:w="2493" w:type="dxa"/>
            <w:tcBorders>
              <w:top w:val="single" w:sz="3" w:space="0" w:color="000000"/>
              <w:left w:val="single" w:sz="3" w:space="0" w:color="000000"/>
              <w:bottom w:val="single" w:sz="3" w:space="0" w:color="000000"/>
              <w:right w:val="single" w:sz="3" w:space="0" w:color="000000"/>
            </w:tcBorders>
          </w:tcPr>
          <w:p w14:paraId="476641BF" w14:textId="77777777" w:rsidR="001F2746" w:rsidRDefault="001F2746" w:rsidP="00B51062">
            <w:pPr>
              <w:spacing w:after="0" w:line="259" w:lineRule="auto"/>
              <w:ind w:left="0" w:firstLine="0"/>
              <w:jc w:val="left"/>
            </w:pPr>
            <w:r>
              <w:t>Muatan Lokal</w:t>
            </w:r>
            <w:r>
              <w:rPr>
                <w:b/>
              </w:rPr>
              <w:t xml:space="preserve"> </w:t>
            </w:r>
          </w:p>
        </w:tc>
        <w:tc>
          <w:tcPr>
            <w:tcW w:w="4085" w:type="dxa"/>
            <w:tcBorders>
              <w:top w:val="single" w:sz="3" w:space="0" w:color="000000"/>
              <w:left w:val="single" w:sz="3" w:space="0" w:color="000000"/>
              <w:bottom w:val="single" w:sz="3" w:space="0" w:color="000000"/>
              <w:right w:val="single" w:sz="3" w:space="0" w:color="000000"/>
            </w:tcBorders>
          </w:tcPr>
          <w:p w14:paraId="38F523CA" w14:textId="77777777" w:rsidR="001F2746" w:rsidRDefault="001F2746" w:rsidP="00B51062">
            <w:pPr>
              <w:spacing w:after="0" w:line="259" w:lineRule="auto"/>
              <w:ind w:left="64" w:right="716" w:firstLine="0"/>
            </w:pPr>
            <w:r>
              <w:t>Meliputi Bahasa Jawa, Nahwu, Shorof, dan Tahfidz Al-Qur’an sebagai penguatan identitas kepesantrenan.</w:t>
            </w:r>
            <w:r>
              <w:rPr>
                <w:b/>
              </w:rPr>
              <w:t xml:space="preserve"> </w:t>
            </w:r>
          </w:p>
        </w:tc>
      </w:tr>
      <w:tr w:rsidR="001F2746" w14:paraId="612581B1" w14:textId="77777777" w:rsidTr="00B51062">
        <w:trPr>
          <w:trHeight w:val="1116"/>
        </w:trPr>
        <w:tc>
          <w:tcPr>
            <w:tcW w:w="936" w:type="dxa"/>
            <w:tcBorders>
              <w:top w:val="single" w:sz="3" w:space="0" w:color="000000"/>
              <w:left w:val="single" w:sz="3" w:space="0" w:color="000000"/>
              <w:bottom w:val="single" w:sz="3" w:space="0" w:color="000000"/>
              <w:right w:val="single" w:sz="3" w:space="0" w:color="000000"/>
            </w:tcBorders>
          </w:tcPr>
          <w:p w14:paraId="30727CD6" w14:textId="77777777" w:rsidR="001F2746" w:rsidRDefault="001F2746" w:rsidP="00B51062">
            <w:pPr>
              <w:spacing w:after="0" w:line="259" w:lineRule="auto"/>
              <w:ind w:left="84" w:firstLine="0"/>
              <w:jc w:val="left"/>
            </w:pPr>
            <w:r>
              <w:t>6</w:t>
            </w:r>
            <w:r>
              <w:rPr>
                <w:b/>
              </w:rPr>
              <w:t xml:space="preserve"> </w:t>
            </w:r>
          </w:p>
        </w:tc>
        <w:tc>
          <w:tcPr>
            <w:tcW w:w="2493" w:type="dxa"/>
            <w:tcBorders>
              <w:top w:val="single" w:sz="3" w:space="0" w:color="000000"/>
              <w:left w:val="single" w:sz="3" w:space="0" w:color="000000"/>
              <w:bottom w:val="single" w:sz="3" w:space="0" w:color="000000"/>
              <w:right w:val="single" w:sz="3" w:space="0" w:color="000000"/>
            </w:tcBorders>
          </w:tcPr>
          <w:p w14:paraId="332BF8B5" w14:textId="77777777" w:rsidR="001F2746" w:rsidRDefault="001F2746" w:rsidP="00B51062">
            <w:pPr>
              <w:spacing w:after="0" w:line="259" w:lineRule="auto"/>
              <w:ind w:left="0" w:firstLine="0"/>
              <w:jc w:val="left"/>
            </w:pPr>
            <w:r>
              <w:t xml:space="preserve">Proyek P5 (Proyek </w:t>
            </w:r>
          </w:p>
          <w:p w14:paraId="38F0FEDD" w14:textId="77777777" w:rsidR="001F2746" w:rsidRDefault="001F2746" w:rsidP="00B51062">
            <w:pPr>
              <w:spacing w:after="0" w:line="259" w:lineRule="auto"/>
              <w:ind w:left="0" w:firstLine="0"/>
              <w:jc w:val="left"/>
            </w:pPr>
            <w:r>
              <w:t xml:space="preserve">Penguatan Profil </w:t>
            </w:r>
          </w:p>
          <w:p w14:paraId="106E263A" w14:textId="77777777" w:rsidR="001F2746" w:rsidRDefault="001F2746" w:rsidP="00B51062">
            <w:pPr>
              <w:spacing w:after="0" w:line="259" w:lineRule="auto"/>
              <w:ind w:left="0" w:firstLine="0"/>
              <w:jc w:val="left"/>
            </w:pPr>
            <w:r>
              <w:t xml:space="preserve">Pelajar Pancasila) dan </w:t>
            </w:r>
            <w:r>
              <w:rPr>
                <w:i/>
              </w:rPr>
              <w:t>Rahmatan lil ‘Alamin</w:t>
            </w:r>
            <w:r>
              <w:rPr>
                <w:b/>
              </w:rPr>
              <w:t xml:space="preserve"> </w:t>
            </w:r>
          </w:p>
        </w:tc>
        <w:tc>
          <w:tcPr>
            <w:tcW w:w="4085" w:type="dxa"/>
            <w:tcBorders>
              <w:top w:val="single" w:sz="3" w:space="0" w:color="000000"/>
              <w:left w:val="single" w:sz="3" w:space="0" w:color="000000"/>
              <w:bottom w:val="single" w:sz="3" w:space="0" w:color="000000"/>
              <w:right w:val="single" w:sz="3" w:space="0" w:color="000000"/>
            </w:tcBorders>
          </w:tcPr>
          <w:p w14:paraId="6CBD2C8D" w14:textId="77777777" w:rsidR="001F2746" w:rsidRDefault="001F2746" w:rsidP="00B51062">
            <w:pPr>
              <w:spacing w:after="0" w:line="238" w:lineRule="auto"/>
              <w:ind w:left="64" w:firstLine="0"/>
              <w:jc w:val="left"/>
            </w:pPr>
            <w:r>
              <w:t xml:space="preserve">Program penguatan karakter melalui tema hidup berkelanjutan, kewirausahaan, Bhinneka Tunggal </w:t>
            </w:r>
          </w:p>
          <w:p w14:paraId="306300E1" w14:textId="77777777" w:rsidR="001F2746" w:rsidRDefault="001F2746" w:rsidP="00B51062">
            <w:pPr>
              <w:spacing w:after="0" w:line="259" w:lineRule="auto"/>
              <w:ind w:left="0" w:right="93" w:firstLine="0"/>
              <w:jc w:val="center"/>
            </w:pPr>
            <w:r>
              <w:t>Ika, serta kesehatan fisik dan mental.</w:t>
            </w:r>
            <w:r>
              <w:rPr>
                <w:b/>
              </w:rPr>
              <w:t xml:space="preserve"> </w:t>
            </w:r>
          </w:p>
        </w:tc>
      </w:tr>
      <w:tr w:rsidR="001F2746" w14:paraId="643B6CBE" w14:textId="77777777" w:rsidTr="00B51062">
        <w:trPr>
          <w:trHeight w:val="837"/>
        </w:trPr>
        <w:tc>
          <w:tcPr>
            <w:tcW w:w="936" w:type="dxa"/>
            <w:tcBorders>
              <w:top w:val="single" w:sz="3" w:space="0" w:color="000000"/>
              <w:left w:val="single" w:sz="3" w:space="0" w:color="000000"/>
              <w:bottom w:val="single" w:sz="3" w:space="0" w:color="000000"/>
              <w:right w:val="single" w:sz="3" w:space="0" w:color="000000"/>
            </w:tcBorders>
          </w:tcPr>
          <w:p w14:paraId="76ED47DA" w14:textId="77777777" w:rsidR="001F2746" w:rsidRDefault="001F2746" w:rsidP="00B51062">
            <w:pPr>
              <w:spacing w:after="0" w:line="259" w:lineRule="auto"/>
              <w:ind w:left="84" w:firstLine="0"/>
              <w:jc w:val="left"/>
            </w:pPr>
            <w:r>
              <w:t>7</w:t>
            </w:r>
            <w:r>
              <w:rPr>
                <w:b/>
              </w:rPr>
              <w:t xml:space="preserve"> </w:t>
            </w:r>
          </w:p>
        </w:tc>
        <w:tc>
          <w:tcPr>
            <w:tcW w:w="2493" w:type="dxa"/>
            <w:tcBorders>
              <w:top w:val="single" w:sz="3" w:space="0" w:color="000000"/>
              <w:left w:val="single" w:sz="3" w:space="0" w:color="000000"/>
              <w:bottom w:val="single" w:sz="3" w:space="0" w:color="000000"/>
              <w:right w:val="single" w:sz="3" w:space="0" w:color="000000"/>
            </w:tcBorders>
            <w:vAlign w:val="center"/>
          </w:tcPr>
          <w:p w14:paraId="07EA6D43" w14:textId="77777777" w:rsidR="001F2746" w:rsidRDefault="001F2746" w:rsidP="00B51062">
            <w:pPr>
              <w:spacing w:after="0" w:line="259" w:lineRule="auto"/>
              <w:ind w:left="0" w:firstLine="0"/>
              <w:jc w:val="left"/>
            </w:pPr>
            <w:r>
              <w:t xml:space="preserve">Pengembangan </w:t>
            </w:r>
          </w:p>
          <w:p w14:paraId="476E4894" w14:textId="77777777" w:rsidR="001F2746" w:rsidRDefault="001F2746" w:rsidP="00B51062">
            <w:pPr>
              <w:spacing w:after="0" w:line="259" w:lineRule="auto"/>
              <w:ind w:left="0" w:firstLine="0"/>
              <w:jc w:val="left"/>
            </w:pPr>
            <w:r>
              <w:t>Karakter</w:t>
            </w:r>
            <w:r>
              <w:rPr>
                <w:b/>
              </w:rPr>
              <w:t xml:space="preserve"> </w:t>
            </w:r>
          </w:p>
        </w:tc>
        <w:tc>
          <w:tcPr>
            <w:tcW w:w="4085" w:type="dxa"/>
            <w:tcBorders>
              <w:top w:val="single" w:sz="3" w:space="0" w:color="000000"/>
              <w:left w:val="single" w:sz="3" w:space="0" w:color="000000"/>
              <w:bottom w:val="single" w:sz="3" w:space="0" w:color="000000"/>
              <w:right w:val="single" w:sz="3" w:space="0" w:color="000000"/>
            </w:tcBorders>
          </w:tcPr>
          <w:p w14:paraId="6CE33A2B" w14:textId="77777777" w:rsidR="001F2746" w:rsidRDefault="001F2746" w:rsidP="00B51062">
            <w:pPr>
              <w:spacing w:after="0" w:line="259" w:lineRule="auto"/>
              <w:ind w:left="64" w:firstLine="0"/>
              <w:jc w:val="left"/>
            </w:pPr>
            <w:r>
              <w:t>Dilaksanakan melalui pembiasaan, budaya sekolah, serta pendekatan pendidikan yang moderat dan adaptif.</w:t>
            </w:r>
            <w:r>
              <w:rPr>
                <w:b/>
              </w:rPr>
              <w:t xml:space="preserve"> </w:t>
            </w:r>
          </w:p>
        </w:tc>
      </w:tr>
      <w:tr w:rsidR="001F2746" w14:paraId="1C9E0584" w14:textId="77777777" w:rsidTr="00B51062">
        <w:trPr>
          <w:trHeight w:val="564"/>
        </w:trPr>
        <w:tc>
          <w:tcPr>
            <w:tcW w:w="936" w:type="dxa"/>
            <w:tcBorders>
              <w:top w:val="single" w:sz="3" w:space="0" w:color="000000"/>
              <w:left w:val="single" w:sz="3" w:space="0" w:color="000000"/>
              <w:bottom w:val="single" w:sz="3" w:space="0" w:color="000000"/>
              <w:right w:val="single" w:sz="3" w:space="0" w:color="000000"/>
            </w:tcBorders>
          </w:tcPr>
          <w:p w14:paraId="56C7AF3B" w14:textId="77777777" w:rsidR="001F2746" w:rsidRDefault="001F2746" w:rsidP="00B51062">
            <w:pPr>
              <w:spacing w:after="0" w:line="259" w:lineRule="auto"/>
              <w:ind w:left="84" w:firstLine="0"/>
              <w:jc w:val="left"/>
            </w:pPr>
            <w:r>
              <w:t>8</w:t>
            </w:r>
            <w:r>
              <w:rPr>
                <w:b/>
              </w:rPr>
              <w:t xml:space="preserve"> </w:t>
            </w:r>
          </w:p>
        </w:tc>
        <w:tc>
          <w:tcPr>
            <w:tcW w:w="2493" w:type="dxa"/>
            <w:tcBorders>
              <w:top w:val="single" w:sz="3" w:space="0" w:color="000000"/>
              <w:left w:val="single" w:sz="3" w:space="0" w:color="000000"/>
              <w:bottom w:val="single" w:sz="3" w:space="0" w:color="000000"/>
              <w:right w:val="single" w:sz="3" w:space="0" w:color="000000"/>
            </w:tcBorders>
          </w:tcPr>
          <w:p w14:paraId="459A4E17" w14:textId="77777777" w:rsidR="001F2746" w:rsidRDefault="001F2746" w:rsidP="00B51062">
            <w:pPr>
              <w:spacing w:after="0" w:line="259" w:lineRule="auto"/>
              <w:ind w:left="0" w:firstLine="0"/>
              <w:jc w:val="left"/>
            </w:pPr>
            <w:r>
              <w:t>Bimbingan dan Konseling</w:t>
            </w:r>
            <w:r>
              <w:rPr>
                <w:b/>
              </w:rPr>
              <w:t xml:space="preserve"> </w:t>
            </w:r>
          </w:p>
        </w:tc>
        <w:tc>
          <w:tcPr>
            <w:tcW w:w="4085" w:type="dxa"/>
            <w:tcBorders>
              <w:top w:val="single" w:sz="3" w:space="0" w:color="000000"/>
              <w:left w:val="single" w:sz="3" w:space="0" w:color="000000"/>
              <w:bottom w:val="single" w:sz="3" w:space="0" w:color="000000"/>
              <w:right w:val="single" w:sz="3" w:space="0" w:color="000000"/>
            </w:tcBorders>
          </w:tcPr>
          <w:p w14:paraId="4BB29229" w14:textId="77777777" w:rsidR="001F2746" w:rsidRDefault="001F2746" w:rsidP="00B51062">
            <w:pPr>
              <w:spacing w:after="0" w:line="259" w:lineRule="auto"/>
              <w:ind w:left="64" w:firstLine="0"/>
              <w:jc w:val="left"/>
            </w:pPr>
            <w:r>
              <w:t>Mendukung perkembangan pribadi, sosial, dan akademik santriwati.</w:t>
            </w:r>
            <w:r>
              <w:rPr>
                <w:b/>
              </w:rPr>
              <w:t xml:space="preserve"> </w:t>
            </w:r>
          </w:p>
        </w:tc>
      </w:tr>
      <w:tr w:rsidR="001F2746" w14:paraId="493BB1DB" w14:textId="77777777" w:rsidTr="00B51062">
        <w:trPr>
          <w:trHeight w:val="836"/>
        </w:trPr>
        <w:tc>
          <w:tcPr>
            <w:tcW w:w="936" w:type="dxa"/>
            <w:tcBorders>
              <w:top w:val="single" w:sz="3" w:space="0" w:color="000000"/>
              <w:left w:val="single" w:sz="3" w:space="0" w:color="000000"/>
              <w:bottom w:val="single" w:sz="3" w:space="0" w:color="000000"/>
              <w:right w:val="single" w:sz="3" w:space="0" w:color="000000"/>
            </w:tcBorders>
          </w:tcPr>
          <w:p w14:paraId="75464B87" w14:textId="77777777" w:rsidR="001F2746" w:rsidRDefault="001F2746" w:rsidP="00B51062">
            <w:pPr>
              <w:spacing w:after="0" w:line="259" w:lineRule="auto"/>
              <w:ind w:left="84" w:firstLine="0"/>
              <w:jc w:val="left"/>
            </w:pPr>
            <w:r>
              <w:t>9</w:t>
            </w:r>
            <w:r>
              <w:rPr>
                <w:b/>
              </w:rPr>
              <w:t xml:space="preserve"> </w:t>
            </w:r>
          </w:p>
        </w:tc>
        <w:tc>
          <w:tcPr>
            <w:tcW w:w="2493" w:type="dxa"/>
            <w:tcBorders>
              <w:top w:val="single" w:sz="3" w:space="0" w:color="000000"/>
              <w:left w:val="single" w:sz="3" w:space="0" w:color="000000"/>
              <w:bottom w:val="single" w:sz="3" w:space="0" w:color="000000"/>
              <w:right w:val="single" w:sz="3" w:space="0" w:color="000000"/>
            </w:tcBorders>
            <w:vAlign w:val="center"/>
          </w:tcPr>
          <w:p w14:paraId="24CC6B30" w14:textId="77777777" w:rsidR="001F2746" w:rsidRDefault="001F2746" w:rsidP="00B51062">
            <w:pPr>
              <w:spacing w:after="0" w:line="259" w:lineRule="auto"/>
              <w:ind w:left="0" w:firstLine="0"/>
              <w:jc w:val="left"/>
            </w:pPr>
            <w:r>
              <w:t xml:space="preserve">Kegiatan </w:t>
            </w:r>
          </w:p>
          <w:p w14:paraId="5138CEB4" w14:textId="77777777" w:rsidR="001F2746" w:rsidRDefault="001F2746" w:rsidP="00B51062">
            <w:pPr>
              <w:spacing w:after="0" w:line="259" w:lineRule="auto"/>
              <w:ind w:left="0" w:firstLine="0"/>
              <w:jc w:val="left"/>
            </w:pPr>
            <w:r>
              <w:t>Ekstrakurikuler</w:t>
            </w:r>
            <w:r>
              <w:rPr>
                <w:b/>
              </w:rPr>
              <w:t xml:space="preserve"> </w:t>
            </w:r>
          </w:p>
        </w:tc>
        <w:tc>
          <w:tcPr>
            <w:tcW w:w="4085" w:type="dxa"/>
            <w:tcBorders>
              <w:top w:val="single" w:sz="3" w:space="0" w:color="000000"/>
              <w:left w:val="single" w:sz="3" w:space="0" w:color="000000"/>
              <w:bottom w:val="single" w:sz="3" w:space="0" w:color="000000"/>
              <w:right w:val="single" w:sz="3" w:space="0" w:color="000000"/>
            </w:tcBorders>
          </w:tcPr>
          <w:p w14:paraId="0B5EA70F" w14:textId="77777777" w:rsidR="001F2746" w:rsidRDefault="001F2746" w:rsidP="00B51062">
            <w:pPr>
              <w:spacing w:after="0" w:line="259" w:lineRule="auto"/>
              <w:ind w:left="64" w:firstLine="0"/>
              <w:jc w:val="left"/>
            </w:pPr>
            <w:r>
              <w:t>Meliputi pramuka, olahraga, karya ilmiah remaja, kegiatan keagamaan, dan sains club.</w:t>
            </w:r>
            <w:r>
              <w:rPr>
                <w:b/>
              </w:rPr>
              <w:t xml:space="preserve"> </w:t>
            </w:r>
          </w:p>
        </w:tc>
      </w:tr>
      <w:tr w:rsidR="001F2746" w14:paraId="35CA6057" w14:textId="77777777" w:rsidTr="00B51062">
        <w:trPr>
          <w:trHeight w:val="840"/>
        </w:trPr>
        <w:tc>
          <w:tcPr>
            <w:tcW w:w="936" w:type="dxa"/>
            <w:tcBorders>
              <w:top w:val="single" w:sz="3" w:space="0" w:color="000000"/>
              <w:left w:val="single" w:sz="3" w:space="0" w:color="000000"/>
              <w:bottom w:val="single" w:sz="3" w:space="0" w:color="000000"/>
              <w:right w:val="single" w:sz="3" w:space="0" w:color="000000"/>
            </w:tcBorders>
          </w:tcPr>
          <w:p w14:paraId="1222FC5F" w14:textId="77777777" w:rsidR="001F2746" w:rsidRDefault="001F2746" w:rsidP="00B51062">
            <w:pPr>
              <w:spacing w:after="0" w:line="259" w:lineRule="auto"/>
              <w:ind w:left="84" w:firstLine="0"/>
              <w:jc w:val="left"/>
            </w:pPr>
            <w:r>
              <w:t>10</w:t>
            </w:r>
            <w:r>
              <w:rPr>
                <w:b/>
              </w:rPr>
              <w:t xml:space="preserve"> </w:t>
            </w:r>
          </w:p>
        </w:tc>
        <w:tc>
          <w:tcPr>
            <w:tcW w:w="2493" w:type="dxa"/>
            <w:tcBorders>
              <w:top w:val="single" w:sz="3" w:space="0" w:color="000000"/>
              <w:left w:val="single" w:sz="3" w:space="0" w:color="000000"/>
              <w:bottom w:val="single" w:sz="3" w:space="0" w:color="000000"/>
              <w:right w:val="single" w:sz="3" w:space="0" w:color="000000"/>
            </w:tcBorders>
            <w:vAlign w:val="center"/>
          </w:tcPr>
          <w:p w14:paraId="63388BDF" w14:textId="77777777" w:rsidR="001F2746" w:rsidRDefault="001F2746" w:rsidP="00B51062">
            <w:pPr>
              <w:spacing w:after="0" w:line="259" w:lineRule="auto"/>
              <w:ind w:left="0" w:firstLine="0"/>
              <w:jc w:val="left"/>
            </w:pPr>
            <w:r>
              <w:t>Program Pendukung</w:t>
            </w:r>
            <w:r>
              <w:rPr>
                <w:b/>
              </w:rPr>
              <w:t xml:space="preserve"> </w:t>
            </w:r>
          </w:p>
        </w:tc>
        <w:tc>
          <w:tcPr>
            <w:tcW w:w="4085" w:type="dxa"/>
            <w:tcBorders>
              <w:top w:val="single" w:sz="3" w:space="0" w:color="000000"/>
              <w:left w:val="single" w:sz="3" w:space="0" w:color="000000"/>
              <w:bottom w:val="single" w:sz="3" w:space="0" w:color="000000"/>
              <w:right w:val="single" w:sz="3" w:space="0" w:color="000000"/>
            </w:tcBorders>
          </w:tcPr>
          <w:p w14:paraId="0B5ACF2B" w14:textId="77777777" w:rsidR="001F2746" w:rsidRDefault="001F2746" w:rsidP="00B51062">
            <w:pPr>
              <w:spacing w:after="0" w:line="259" w:lineRule="auto"/>
              <w:ind w:left="64" w:firstLine="0"/>
              <w:jc w:val="left"/>
            </w:pPr>
            <w:r>
              <w:t>Termasuk tahfidz harian, kunjungan perguruan tinggi, university fair, psikotes, dan kegiatan keagamaan.</w:t>
            </w:r>
            <w:r>
              <w:rPr>
                <w:b/>
              </w:rPr>
              <w:t xml:space="preserve"> </w:t>
            </w:r>
          </w:p>
        </w:tc>
      </w:tr>
      <w:tr w:rsidR="001F2746" w14:paraId="34B4D4B3" w14:textId="77777777" w:rsidTr="00B51062">
        <w:trPr>
          <w:trHeight w:val="836"/>
        </w:trPr>
        <w:tc>
          <w:tcPr>
            <w:tcW w:w="936" w:type="dxa"/>
            <w:tcBorders>
              <w:top w:val="single" w:sz="3" w:space="0" w:color="000000"/>
              <w:left w:val="single" w:sz="3" w:space="0" w:color="000000"/>
              <w:bottom w:val="single" w:sz="3" w:space="0" w:color="000000"/>
              <w:right w:val="single" w:sz="3" w:space="0" w:color="000000"/>
            </w:tcBorders>
          </w:tcPr>
          <w:p w14:paraId="2FDEBA88" w14:textId="77777777" w:rsidR="001F2746" w:rsidRDefault="001F2746" w:rsidP="00B51062">
            <w:pPr>
              <w:spacing w:after="0" w:line="259" w:lineRule="auto"/>
              <w:ind w:left="84" w:firstLine="0"/>
              <w:jc w:val="left"/>
            </w:pPr>
            <w:r>
              <w:t>11</w:t>
            </w:r>
            <w:r>
              <w:rPr>
                <w:b/>
              </w:rPr>
              <w:t xml:space="preserve"> </w:t>
            </w:r>
          </w:p>
        </w:tc>
        <w:tc>
          <w:tcPr>
            <w:tcW w:w="2493" w:type="dxa"/>
            <w:tcBorders>
              <w:top w:val="single" w:sz="3" w:space="0" w:color="000000"/>
              <w:left w:val="single" w:sz="3" w:space="0" w:color="000000"/>
              <w:bottom w:val="single" w:sz="3" w:space="0" w:color="000000"/>
              <w:right w:val="single" w:sz="3" w:space="0" w:color="000000"/>
            </w:tcBorders>
            <w:vAlign w:val="center"/>
          </w:tcPr>
          <w:p w14:paraId="0EA6AD7B" w14:textId="77777777" w:rsidR="001F2746" w:rsidRDefault="001F2746" w:rsidP="00B51062">
            <w:pPr>
              <w:spacing w:after="0" w:line="259" w:lineRule="auto"/>
              <w:ind w:left="0" w:firstLine="0"/>
              <w:jc w:val="left"/>
            </w:pPr>
            <w:r>
              <w:t>Media dan Publikasi</w:t>
            </w:r>
            <w:r>
              <w:rPr>
                <w:b/>
              </w:rPr>
              <w:t xml:space="preserve"> </w:t>
            </w:r>
          </w:p>
        </w:tc>
        <w:tc>
          <w:tcPr>
            <w:tcW w:w="4085" w:type="dxa"/>
            <w:tcBorders>
              <w:top w:val="single" w:sz="3" w:space="0" w:color="000000"/>
              <w:left w:val="single" w:sz="3" w:space="0" w:color="000000"/>
              <w:bottom w:val="single" w:sz="3" w:space="0" w:color="000000"/>
              <w:right w:val="single" w:sz="3" w:space="0" w:color="000000"/>
            </w:tcBorders>
          </w:tcPr>
          <w:p w14:paraId="2B59F265" w14:textId="77777777" w:rsidR="001F2746" w:rsidRDefault="001F2746" w:rsidP="00B51062">
            <w:pPr>
              <w:spacing w:after="0" w:line="259" w:lineRule="auto"/>
              <w:ind w:left="64" w:firstLine="0"/>
              <w:jc w:val="left"/>
            </w:pPr>
            <w:r>
              <w:t>Pemanfaatan media digital seperti podcast dan majalah siswa sebagai sarana pengembangan kreativitas.</w:t>
            </w:r>
            <w:r>
              <w:rPr>
                <w:b/>
              </w:rPr>
              <w:t xml:space="preserve"> </w:t>
            </w:r>
          </w:p>
        </w:tc>
      </w:tr>
      <w:tr w:rsidR="001F2746" w14:paraId="1C3D01E9" w14:textId="77777777" w:rsidTr="00B51062">
        <w:trPr>
          <w:trHeight w:val="1113"/>
        </w:trPr>
        <w:tc>
          <w:tcPr>
            <w:tcW w:w="936" w:type="dxa"/>
            <w:tcBorders>
              <w:top w:val="single" w:sz="3" w:space="0" w:color="000000"/>
              <w:left w:val="single" w:sz="3" w:space="0" w:color="000000"/>
              <w:bottom w:val="single" w:sz="3" w:space="0" w:color="000000"/>
              <w:right w:val="single" w:sz="3" w:space="0" w:color="000000"/>
            </w:tcBorders>
          </w:tcPr>
          <w:p w14:paraId="18509FDC" w14:textId="77777777" w:rsidR="001F2746" w:rsidRDefault="001F2746" w:rsidP="00B51062">
            <w:pPr>
              <w:spacing w:after="0" w:line="259" w:lineRule="auto"/>
              <w:ind w:left="84" w:firstLine="0"/>
              <w:jc w:val="left"/>
            </w:pPr>
            <w:r>
              <w:t>12</w:t>
            </w:r>
            <w:r>
              <w:rPr>
                <w:b/>
              </w:rPr>
              <w:t xml:space="preserve"> </w:t>
            </w:r>
          </w:p>
        </w:tc>
        <w:tc>
          <w:tcPr>
            <w:tcW w:w="2493" w:type="dxa"/>
            <w:tcBorders>
              <w:top w:val="single" w:sz="3" w:space="0" w:color="000000"/>
              <w:left w:val="single" w:sz="3" w:space="0" w:color="000000"/>
              <w:bottom w:val="single" w:sz="3" w:space="0" w:color="000000"/>
              <w:right w:val="single" w:sz="3" w:space="0" w:color="000000"/>
            </w:tcBorders>
            <w:vAlign w:val="center"/>
          </w:tcPr>
          <w:p w14:paraId="681183AD" w14:textId="77777777" w:rsidR="001F2746" w:rsidRDefault="001F2746" w:rsidP="00B51062">
            <w:pPr>
              <w:spacing w:after="0" w:line="259" w:lineRule="auto"/>
              <w:ind w:left="0" w:firstLine="0"/>
              <w:jc w:val="left"/>
            </w:pPr>
            <w:r>
              <w:t>Tujuan Akhir</w:t>
            </w:r>
            <w:r>
              <w:rPr>
                <w:b/>
              </w:rPr>
              <w:t xml:space="preserve"> </w:t>
            </w:r>
          </w:p>
        </w:tc>
        <w:tc>
          <w:tcPr>
            <w:tcW w:w="4085" w:type="dxa"/>
            <w:tcBorders>
              <w:top w:val="single" w:sz="3" w:space="0" w:color="000000"/>
              <w:left w:val="single" w:sz="3" w:space="0" w:color="000000"/>
              <w:bottom w:val="single" w:sz="3" w:space="0" w:color="000000"/>
              <w:right w:val="single" w:sz="3" w:space="0" w:color="000000"/>
            </w:tcBorders>
          </w:tcPr>
          <w:p w14:paraId="02F56C01" w14:textId="77777777" w:rsidR="001F2746" w:rsidRDefault="001F2746" w:rsidP="00B51062">
            <w:pPr>
              <w:spacing w:after="0" w:line="259" w:lineRule="auto"/>
              <w:ind w:left="64" w:firstLine="0"/>
              <w:jc w:val="left"/>
            </w:pPr>
            <w:r>
              <w:t>Mewujudkan santriwati yang unggul secara akademik, spiritual, dan keterampilan dalam lingkungan pendidikan yang holistik.</w:t>
            </w:r>
            <w:r>
              <w:rPr>
                <w:b/>
              </w:rPr>
              <w:t xml:space="preserve"> </w:t>
            </w:r>
          </w:p>
        </w:tc>
      </w:tr>
    </w:tbl>
    <w:p w14:paraId="6B7F0D2E" w14:textId="77777777" w:rsidR="001F2746" w:rsidRDefault="001F2746" w:rsidP="001F2746">
      <w:pPr>
        <w:spacing w:after="190" w:line="259" w:lineRule="auto"/>
        <w:ind w:left="0" w:firstLine="0"/>
        <w:jc w:val="left"/>
      </w:pPr>
      <w:r>
        <w:rPr>
          <w:rFonts w:ascii="Calibri" w:eastAsia="Calibri" w:hAnsi="Calibri" w:cs="Calibri"/>
          <w:sz w:val="22"/>
        </w:rPr>
        <w:t xml:space="preserve"> </w:t>
      </w:r>
    </w:p>
    <w:p w14:paraId="04297DC6" w14:textId="77777777" w:rsidR="001F2746" w:rsidRDefault="001F2746" w:rsidP="001F2746">
      <w:pPr>
        <w:pStyle w:val="Heading5"/>
        <w:ind w:left="439" w:right="28"/>
      </w:pPr>
      <w:r>
        <w:t>4.</w:t>
      </w:r>
      <w:r>
        <w:rPr>
          <w:rFonts w:ascii="Arial" w:eastAsia="Arial" w:hAnsi="Arial" w:cs="Arial"/>
        </w:rPr>
        <w:t xml:space="preserve"> </w:t>
      </w:r>
      <w:r>
        <w:t>Kondisi Lingkungan Pendidikan (kelas dan asrama)</w:t>
      </w:r>
      <w:r>
        <w:rPr>
          <w:rFonts w:eastAsia="Times New Roman" w:cs="Times New Roman"/>
        </w:rPr>
        <w:t xml:space="preserve"> </w:t>
      </w:r>
    </w:p>
    <w:p w14:paraId="46CAC34F" w14:textId="77777777" w:rsidR="001F2746" w:rsidRDefault="001F2746" w:rsidP="001F2746">
      <w:pPr>
        <w:spacing w:line="357" w:lineRule="auto"/>
        <w:ind w:left="425" w:right="347" w:firstLine="708"/>
      </w:pPr>
      <w:r>
        <w:t xml:space="preserve">Berdasarkan hasil penelitian, kondisi lingkungan pendidikan di MA Islamic Centre Bin Baz (ICBB) Putri didukung oleh berbagai program pendukung, sistem pembelajaran yang terstruktur, serta sarana dan prasarana yang memadai. Program pendukung pembelajaran dirancang untuk memperkuat kegiatan intrakurikuler, proyek, dan ekstrakurikuler, seperti program tahfidz Al-Qur’an yang dilaksanakan setiap hari, kegiatan akademik dan pengembangan wawasan seperti </w:t>
      </w:r>
      <w:r>
        <w:rPr>
          <w:i/>
        </w:rPr>
        <w:t>University Fair</w:t>
      </w:r>
      <w:r>
        <w:t xml:space="preserve"> dan kunjungan ke perguruan tinggi, serta program pembinaan karakter seperti pembiasaan shalat berjamaah, kultum, dan kegiatan Syahrul Qur’an di bulan Ramadhan. Selain itu, terdapat pula program pengembangan minat dan bakat seperti </w:t>
      </w:r>
      <w:r>
        <w:rPr>
          <w:i/>
        </w:rPr>
        <w:t>learning club</w:t>
      </w:r>
      <w:r>
        <w:t xml:space="preserve">, podcast edukatif, dan majalah siswa yang menjadi wadah aktualisasi diri santriwati. Program-program tersebut menunjukkan bahwa lingkungan pendidikan tidak hanya berorientasi pada aspek akademik, tetapi juga pembinaan karakter, spiritualitas, dan kesiapan studi lanjut. </w:t>
      </w:r>
    </w:p>
    <w:p w14:paraId="6BB3983F" w14:textId="77777777" w:rsidR="001F2746" w:rsidRDefault="001F2746" w:rsidP="001F2746">
      <w:pPr>
        <w:spacing w:line="357" w:lineRule="auto"/>
        <w:ind w:left="425" w:right="347" w:firstLine="708"/>
      </w:pPr>
      <w:r>
        <w:t xml:space="preserve">Dari segi pelaksanaan pembelajaran, MA ICBB Putri menerapkan sistem semester dengan kegiatan belajar selama enam hari dalam sepekan, dimulai pukul 07.00 hingga 12.15 wib untuk hari Senin hingga Jumat, dan hingga pukul 10.45 wib </w:t>
      </w:r>
      <w:r>
        <w:lastRenderedPageBreak/>
        <w:t xml:space="preserve">pada hari Sabtu. Lingkungan kelas didukung oleh sarana prasarana yang lengkap, meliputi 36 ruang kelas, laboratorium komputer dengan ratusan unit PC, laboratorium IPA, perpustakaan, serta berbagai ruang pendukung seperti kantor guru, bahasa, bimbingan konseling, dan tahfizh. Media pembelajaran juga tersedia secara memadai, seperti laptop, proyektor, jaringan internet, serta perangkat audio-visual. Selain itu, sarana pembelajaran seperti meja dan kursi guru maupun siswa, papan tulis, serta loker tersedia dalam jumlah yang mencukupi. Lingkungan pendidikan juga dilengkapi dengan fasilitas penunjang seperti kantin, UKS, mushola atau aula, toilet yang memadai, serta sistem keamanan berupa CCTV. Secara keseluruhan, kondisi lingkungan pendidikan di MA ICBB Putri, baik di kelas maupun asrama, menunjukkan dukungan yang kuat terhadap terciptanya proses pembelajaran yang efektif, nyaman, dan kondusif bagi pengembangan akademik dan karakter santriwati (ICBB, 2025). Temuan penelitian ini kami rangkum dalam tabel berikut: </w:t>
      </w:r>
    </w:p>
    <w:p w14:paraId="63E48DF7" w14:textId="77777777" w:rsidR="001F2746" w:rsidRDefault="001F2746" w:rsidP="001F2746">
      <w:pPr>
        <w:pStyle w:val="Heading5"/>
        <w:spacing w:after="0"/>
        <w:ind w:left="811" w:right="28"/>
      </w:pPr>
      <w:r>
        <w:t xml:space="preserve">Tabel 3. Kondisi Lingkungan Pendidikan (Kelas dan Asrama) MA </w:t>
      </w:r>
    </w:p>
    <w:p w14:paraId="522717EB" w14:textId="77777777" w:rsidR="001F2746" w:rsidRDefault="001F2746" w:rsidP="001F2746">
      <w:pPr>
        <w:spacing w:after="0" w:line="265" w:lineRule="auto"/>
        <w:ind w:left="132" w:right="50"/>
        <w:jc w:val="center"/>
      </w:pPr>
      <w:r>
        <w:rPr>
          <w:b/>
        </w:rPr>
        <w:t>Islamic Centre Bin Baz (ICBB) Putri</w:t>
      </w:r>
      <w:r>
        <w:rPr>
          <w:b/>
          <w:vertAlign w:val="superscript"/>
        </w:rPr>
        <w:footnoteReference w:id="1"/>
      </w:r>
      <w:r>
        <w:rPr>
          <w:b/>
        </w:rPr>
        <w:t xml:space="preserve"> </w:t>
      </w:r>
    </w:p>
    <w:tbl>
      <w:tblPr>
        <w:tblStyle w:val="TableGrid"/>
        <w:tblW w:w="7514" w:type="dxa"/>
        <w:tblInd w:w="429" w:type="dxa"/>
        <w:tblCellMar>
          <w:top w:w="62" w:type="dxa"/>
          <w:left w:w="108" w:type="dxa"/>
          <w:bottom w:w="0" w:type="dxa"/>
          <w:right w:w="48" w:type="dxa"/>
        </w:tblCellMar>
        <w:tblLook w:val="04A0" w:firstRow="1" w:lastRow="0" w:firstColumn="1" w:lastColumn="0" w:noHBand="0" w:noVBand="1"/>
      </w:tblPr>
      <w:tblGrid>
        <w:gridCol w:w="592"/>
        <w:gridCol w:w="1641"/>
        <w:gridCol w:w="2221"/>
        <w:gridCol w:w="1068"/>
        <w:gridCol w:w="1992"/>
      </w:tblGrid>
      <w:tr w:rsidR="001F2746" w14:paraId="19363E00" w14:textId="77777777" w:rsidTr="00B51062">
        <w:trPr>
          <w:trHeight w:val="564"/>
        </w:trPr>
        <w:tc>
          <w:tcPr>
            <w:tcW w:w="592" w:type="dxa"/>
            <w:tcBorders>
              <w:top w:val="single" w:sz="3" w:space="0" w:color="000000"/>
              <w:left w:val="single" w:sz="3" w:space="0" w:color="000000"/>
              <w:bottom w:val="single" w:sz="3" w:space="0" w:color="000000"/>
              <w:right w:val="single" w:sz="3" w:space="0" w:color="000000"/>
            </w:tcBorders>
          </w:tcPr>
          <w:p w14:paraId="40CD6E62" w14:textId="77777777" w:rsidR="001F2746" w:rsidRDefault="001F2746" w:rsidP="00B51062">
            <w:pPr>
              <w:spacing w:after="0" w:line="259" w:lineRule="auto"/>
              <w:ind w:left="56" w:firstLine="0"/>
              <w:jc w:val="left"/>
            </w:pPr>
            <w:r>
              <w:rPr>
                <w:b/>
              </w:rPr>
              <w:t>No</w:t>
            </w:r>
            <w:r>
              <w:t xml:space="preserve"> </w:t>
            </w:r>
          </w:p>
        </w:tc>
        <w:tc>
          <w:tcPr>
            <w:tcW w:w="1641" w:type="dxa"/>
            <w:tcBorders>
              <w:top w:val="single" w:sz="3" w:space="0" w:color="000000"/>
              <w:left w:val="single" w:sz="3" w:space="0" w:color="000000"/>
              <w:bottom w:val="single" w:sz="3" w:space="0" w:color="000000"/>
              <w:right w:val="single" w:sz="3" w:space="0" w:color="000000"/>
            </w:tcBorders>
          </w:tcPr>
          <w:p w14:paraId="2410818A" w14:textId="77777777" w:rsidR="001F2746" w:rsidRDefault="001F2746" w:rsidP="00B51062">
            <w:pPr>
              <w:spacing w:after="0" w:line="259" w:lineRule="auto"/>
              <w:ind w:left="57" w:firstLine="0"/>
              <w:jc w:val="center"/>
            </w:pPr>
            <w:r>
              <w:rPr>
                <w:b/>
              </w:rPr>
              <w:t>Kategori</w:t>
            </w:r>
            <w:r>
              <w:t xml:space="preserve"> </w:t>
            </w:r>
          </w:p>
        </w:tc>
        <w:tc>
          <w:tcPr>
            <w:tcW w:w="2221" w:type="dxa"/>
            <w:tcBorders>
              <w:top w:val="single" w:sz="3" w:space="0" w:color="000000"/>
              <w:left w:val="single" w:sz="3" w:space="0" w:color="000000"/>
              <w:bottom w:val="single" w:sz="3" w:space="0" w:color="000000"/>
              <w:right w:val="single" w:sz="3" w:space="0" w:color="000000"/>
            </w:tcBorders>
          </w:tcPr>
          <w:p w14:paraId="2846601A" w14:textId="77777777" w:rsidR="001F2746" w:rsidRDefault="001F2746" w:rsidP="00B51062">
            <w:pPr>
              <w:spacing w:after="0" w:line="259" w:lineRule="auto"/>
              <w:ind w:left="0" w:right="52" w:firstLine="0"/>
              <w:jc w:val="center"/>
            </w:pPr>
            <w:r>
              <w:rPr>
                <w:b/>
              </w:rPr>
              <w:t xml:space="preserve">Nama </w:t>
            </w:r>
          </w:p>
          <w:p w14:paraId="2EE19E89" w14:textId="77777777" w:rsidR="001F2746" w:rsidRDefault="001F2746" w:rsidP="00B51062">
            <w:pPr>
              <w:spacing w:after="0" w:line="259" w:lineRule="auto"/>
              <w:ind w:left="72" w:firstLine="0"/>
              <w:jc w:val="left"/>
            </w:pPr>
            <w:r>
              <w:rPr>
                <w:b/>
              </w:rPr>
              <w:t>Sarana/Prasarana</w:t>
            </w:r>
            <w:r>
              <w:t xml:space="preserve"> </w:t>
            </w:r>
          </w:p>
        </w:tc>
        <w:tc>
          <w:tcPr>
            <w:tcW w:w="1068" w:type="dxa"/>
            <w:tcBorders>
              <w:top w:val="single" w:sz="3" w:space="0" w:color="000000"/>
              <w:left w:val="single" w:sz="3" w:space="0" w:color="000000"/>
              <w:bottom w:val="single" w:sz="3" w:space="0" w:color="000000"/>
              <w:right w:val="single" w:sz="3" w:space="0" w:color="000000"/>
            </w:tcBorders>
          </w:tcPr>
          <w:p w14:paraId="208BC67D" w14:textId="77777777" w:rsidR="001F2746" w:rsidRDefault="001F2746" w:rsidP="00B51062">
            <w:pPr>
              <w:spacing w:after="0" w:line="259" w:lineRule="auto"/>
              <w:ind w:left="80" w:firstLine="0"/>
              <w:jc w:val="left"/>
            </w:pPr>
            <w:r>
              <w:rPr>
                <w:b/>
              </w:rPr>
              <w:t>Jumlah</w:t>
            </w:r>
            <w:r>
              <w:t xml:space="preserve"> </w:t>
            </w:r>
          </w:p>
        </w:tc>
        <w:tc>
          <w:tcPr>
            <w:tcW w:w="1992" w:type="dxa"/>
            <w:tcBorders>
              <w:top w:val="single" w:sz="3" w:space="0" w:color="000000"/>
              <w:left w:val="single" w:sz="3" w:space="0" w:color="000000"/>
              <w:bottom w:val="single" w:sz="3" w:space="0" w:color="000000"/>
              <w:right w:val="single" w:sz="3" w:space="0" w:color="000000"/>
            </w:tcBorders>
          </w:tcPr>
          <w:p w14:paraId="2D4A5F49" w14:textId="77777777" w:rsidR="001F2746" w:rsidRDefault="001F2746" w:rsidP="00B51062">
            <w:pPr>
              <w:spacing w:after="0" w:line="259" w:lineRule="auto"/>
              <w:ind w:left="0" w:right="60" w:firstLine="0"/>
              <w:jc w:val="center"/>
            </w:pPr>
            <w:r>
              <w:rPr>
                <w:b/>
              </w:rPr>
              <w:t>Keterangan</w:t>
            </w:r>
            <w:r>
              <w:t xml:space="preserve"> </w:t>
            </w:r>
          </w:p>
        </w:tc>
      </w:tr>
      <w:tr w:rsidR="001F2746" w14:paraId="206FE076" w14:textId="77777777" w:rsidTr="00B51062">
        <w:trPr>
          <w:trHeight w:val="836"/>
        </w:trPr>
        <w:tc>
          <w:tcPr>
            <w:tcW w:w="592" w:type="dxa"/>
            <w:tcBorders>
              <w:top w:val="single" w:sz="3" w:space="0" w:color="000000"/>
              <w:left w:val="single" w:sz="3" w:space="0" w:color="000000"/>
              <w:bottom w:val="single" w:sz="3" w:space="0" w:color="000000"/>
              <w:right w:val="single" w:sz="3" w:space="0" w:color="000000"/>
            </w:tcBorders>
          </w:tcPr>
          <w:p w14:paraId="50F54E9B" w14:textId="77777777" w:rsidR="001F2746" w:rsidRDefault="001F2746" w:rsidP="00B51062">
            <w:pPr>
              <w:spacing w:after="0" w:line="259" w:lineRule="auto"/>
              <w:ind w:left="0" w:right="36" w:firstLine="0"/>
              <w:jc w:val="center"/>
            </w:pPr>
            <w:r>
              <w:t xml:space="preserve">1 </w:t>
            </w:r>
          </w:p>
        </w:tc>
        <w:tc>
          <w:tcPr>
            <w:tcW w:w="1641" w:type="dxa"/>
            <w:tcBorders>
              <w:top w:val="single" w:sz="3" w:space="0" w:color="000000"/>
              <w:left w:val="single" w:sz="3" w:space="0" w:color="000000"/>
              <w:bottom w:val="single" w:sz="3" w:space="0" w:color="000000"/>
              <w:right w:val="single" w:sz="3" w:space="0" w:color="000000"/>
            </w:tcBorders>
          </w:tcPr>
          <w:p w14:paraId="6DD56A85" w14:textId="77777777" w:rsidR="001F2746" w:rsidRDefault="001F2746" w:rsidP="00B51062">
            <w:pPr>
              <w:spacing w:after="0" w:line="259" w:lineRule="auto"/>
              <w:ind w:left="116" w:firstLine="0"/>
              <w:jc w:val="left"/>
            </w:pPr>
            <w:r>
              <w:t xml:space="preserve">Ruang </w:t>
            </w:r>
          </w:p>
        </w:tc>
        <w:tc>
          <w:tcPr>
            <w:tcW w:w="2221" w:type="dxa"/>
            <w:tcBorders>
              <w:top w:val="single" w:sz="3" w:space="0" w:color="000000"/>
              <w:left w:val="single" w:sz="3" w:space="0" w:color="000000"/>
              <w:bottom w:val="single" w:sz="3" w:space="0" w:color="000000"/>
              <w:right w:val="single" w:sz="3" w:space="0" w:color="000000"/>
            </w:tcBorders>
          </w:tcPr>
          <w:p w14:paraId="2F6464D5" w14:textId="77777777" w:rsidR="001F2746" w:rsidRDefault="001F2746" w:rsidP="00B51062">
            <w:pPr>
              <w:spacing w:after="0" w:line="259" w:lineRule="auto"/>
              <w:ind w:left="12" w:firstLine="0"/>
              <w:jc w:val="left"/>
            </w:pPr>
            <w:r>
              <w:t xml:space="preserve">Ruang Kegiatan Belajar (RKB) </w:t>
            </w:r>
          </w:p>
        </w:tc>
        <w:tc>
          <w:tcPr>
            <w:tcW w:w="1068" w:type="dxa"/>
            <w:tcBorders>
              <w:top w:val="single" w:sz="3" w:space="0" w:color="000000"/>
              <w:left w:val="single" w:sz="3" w:space="0" w:color="000000"/>
              <w:bottom w:val="single" w:sz="3" w:space="0" w:color="000000"/>
              <w:right w:val="single" w:sz="3" w:space="0" w:color="000000"/>
            </w:tcBorders>
          </w:tcPr>
          <w:p w14:paraId="397D043D" w14:textId="77777777" w:rsidR="001F2746" w:rsidRDefault="001F2746" w:rsidP="00B51062">
            <w:pPr>
              <w:spacing w:after="0" w:line="259" w:lineRule="auto"/>
              <w:ind w:left="16" w:firstLine="0"/>
              <w:jc w:val="center"/>
            </w:pPr>
            <w:r>
              <w:t xml:space="preserve">22 </w:t>
            </w:r>
          </w:p>
        </w:tc>
        <w:tc>
          <w:tcPr>
            <w:tcW w:w="1992" w:type="dxa"/>
            <w:tcBorders>
              <w:top w:val="single" w:sz="3" w:space="0" w:color="000000"/>
              <w:left w:val="single" w:sz="3" w:space="0" w:color="000000"/>
              <w:bottom w:val="single" w:sz="3" w:space="0" w:color="000000"/>
              <w:right w:val="single" w:sz="3" w:space="0" w:color="000000"/>
            </w:tcBorders>
          </w:tcPr>
          <w:p w14:paraId="0C186F3B" w14:textId="77777777" w:rsidR="001F2746" w:rsidRDefault="001F2746" w:rsidP="00B51062">
            <w:pPr>
              <w:spacing w:after="0" w:line="259" w:lineRule="auto"/>
              <w:ind w:left="0" w:firstLine="0"/>
              <w:jc w:val="left"/>
            </w:pPr>
            <w:r>
              <w:t xml:space="preserve">Tempat utama kegiatan belajar mengajar </w:t>
            </w:r>
          </w:p>
        </w:tc>
      </w:tr>
      <w:tr w:rsidR="001F2746" w14:paraId="0D27D975" w14:textId="77777777" w:rsidTr="00B51062">
        <w:trPr>
          <w:trHeight w:val="1389"/>
        </w:trPr>
        <w:tc>
          <w:tcPr>
            <w:tcW w:w="592" w:type="dxa"/>
            <w:tcBorders>
              <w:top w:val="single" w:sz="3" w:space="0" w:color="000000"/>
              <w:left w:val="single" w:sz="3" w:space="0" w:color="000000"/>
              <w:bottom w:val="single" w:sz="3" w:space="0" w:color="000000"/>
              <w:right w:val="single" w:sz="3" w:space="0" w:color="000000"/>
            </w:tcBorders>
          </w:tcPr>
          <w:p w14:paraId="7F02C0EA" w14:textId="77777777" w:rsidR="001F2746" w:rsidRDefault="001F2746" w:rsidP="00B51062">
            <w:pPr>
              <w:spacing w:after="0" w:line="259" w:lineRule="auto"/>
              <w:ind w:left="0" w:right="36" w:firstLine="0"/>
              <w:jc w:val="center"/>
            </w:pPr>
            <w:r>
              <w:t xml:space="preserve">2 </w:t>
            </w:r>
          </w:p>
        </w:tc>
        <w:tc>
          <w:tcPr>
            <w:tcW w:w="1641" w:type="dxa"/>
            <w:tcBorders>
              <w:top w:val="single" w:sz="3" w:space="0" w:color="000000"/>
              <w:left w:val="single" w:sz="3" w:space="0" w:color="000000"/>
              <w:bottom w:val="single" w:sz="3" w:space="0" w:color="000000"/>
              <w:right w:val="single" w:sz="3" w:space="0" w:color="000000"/>
            </w:tcBorders>
          </w:tcPr>
          <w:p w14:paraId="27AFDE19" w14:textId="77777777" w:rsidR="001F2746" w:rsidRDefault="001F2746" w:rsidP="00B51062">
            <w:pPr>
              <w:spacing w:after="0" w:line="259" w:lineRule="auto"/>
              <w:ind w:left="116" w:firstLine="0"/>
              <w:jc w:val="left"/>
            </w:pPr>
            <w:r>
              <w:t xml:space="preserve">Ruang </w:t>
            </w:r>
          </w:p>
        </w:tc>
        <w:tc>
          <w:tcPr>
            <w:tcW w:w="2221" w:type="dxa"/>
            <w:tcBorders>
              <w:top w:val="single" w:sz="3" w:space="0" w:color="000000"/>
              <w:left w:val="single" w:sz="3" w:space="0" w:color="000000"/>
              <w:bottom w:val="single" w:sz="3" w:space="0" w:color="000000"/>
              <w:right w:val="single" w:sz="3" w:space="0" w:color="000000"/>
            </w:tcBorders>
          </w:tcPr>
          <w:p w14:paraId="20E8401F" w14:textId="77777777" w:rsidR="001F2746" w:rsidRDefault="001F2746" w:rsidP="00B51062">
            <w:pPr>
              <w:spacing w:after="0" w:line="259" w:lineRule="auto"/>
              <w:ind w:left="12" w:firstLine="0"/>
              <w:jc w:val="left"/>
            </w:pPr>
            <w:r>
              <w:t xml:space="preserve">Laboratorium Komputer </w:t>
            </w:r>
          </w:p>
        </w:tc>
        <w:tc>
          <w:tcPr>
            <w:tcW w:w="1068" w:type="dxa"/>
            <w:tcBorders>
              <w:top w:val="single" w:sz="3" w:space="0" w:color="000000"/>
              <w:left w:val="single" w:sz="3" w:space="0" w:color="000000"/>
              <w:bottom w:val="single" w:sz="3" w:space="0" w:color="000000"/>
              <w:right w:val="single" w:sz="3" w:space="0" w:color="000000"/>
            </w:tcBorders>
          </w:tcPr>
          <w:p w14:paraId="08F0B357" w14:textId="77777777" w:rsidR="001F2746" w:rsidRDefault="001F2746" w:rsidP="00B51062">
            <w:pPr>
              <w:spacing w:after="0" w:line="259" w:lineRule="auto"/>
              <w:ind w:left="16" w:firstLine="0"/>
              <w:jc w:val="center"/>
            </w:pPr>
            <w:r>
              <w:t xml:space="preserve">4 </w:t>
            </w:r>
          </w:p>
        </w:tc>
        <w:tc>
          <w:tcPr>
            <w:tcW w:w="1992" w:type="dxa"/>
            <w:tcBorders>
              <w:top w:val="single" w:sz="3" w:space="0" w:color="000000"/>
              <w:left w:val="single" w:sz="3" w:space="0" w:color="000000"/>
              <w:bottom w:val="single" w:sz="3" w:space="0" w:color="000000"/>
              <w:right w:val="single" w:sz="3" w:space="0" w:color="000000"/>
            </w:tcBorders>
          </w:tcPr>
          <w:p w14:paraId="151CCE6D" w14:textId="77777777" w:rsidR="001F2746" w:rsidRDefault="001F2746" w:rsidP="00B51062">
            <w:pPr>
              <w:spacing w:after="0" w:line="259" w:lineRule="auto"/>
              <w:ind w:left="0" w:firstLine="0"/>
              <w:jc w:val="left"/>
            </w:pPr>
            <w:r>
              <w:t xml:space="preserve">Jumlah PC: 317, untuk praktikum TIK dan pembelajaran digital </w:t>
            </w:r>
          </w:p>
        </w:tc>
      </w:tr>
    </w:tbl>
    <w:p w14:paraId="4CCE1746" w14:textId="77777777" w:rsidR="001F2746" w:rsidRDefault="001F2746" w:rsidP="001F2746">
      <w:pPr>
        <w:spacing w:after="0" w:line="259" w:lineRule="auto"/>
        <w:ind w:left="0" w:firstLine="0"/>
        <w:jc w:val="left"/>
      </w:pPr>
      <w:r>
        <w:rPr>
          <w:rFonts w:ascii="Calibri" w:eastAsia="Calibri" w:hAnsi="Calibri" w:cs="Calibri"/>
          <w:noProof/>
          <w:sz w:val="22"/>
        </w:rPr>
        <mc:AlternateContent>
          <mc:Choice Requires="wpg">
            <w:drawing>
              <wp:inline distT="0" distB="0" distL="0" distR="0" wp14:anchorId="2BD20CC1" wp14:editId="344013A4">
                <wp:extent cx="1829435" cy="10159"/>
                <wp:effectExtent l="0" t="0" r="0" b="0"/>
                <wp:docPr id="158122" name="Group 158122"/>
                <wp:cNvGraphicFramePr/>
                <a:graphic xmlns:a="http://schemas.openxmlformats.org/drawingml/2006/main">
                  <a:graphicData uri="http://schemas.microsoft.com/office/word/2010/wordprocessingGroup">
                    <wpg:wgp>
                      <wpg:cNvGrpSpPr/>
                      <wpg:grpSpPr>
                        <a:xfrm>
                          <a:off x="0" y="0"/>
                          <a:ext cx="1829435" cy="10159"/>
                          <a:chOff x="0" y="0"/>
                          <a:chExt cx="1829435" cy="10159"/>
                        </a:xfrm>
                      </wpg:grpSpPr>
                      <wps:wsp>
                        <wps:cNvPr id="209774" name="Shape 209774"/>
                        <wps:cNvSpPr/>
                        <wps:spPr>
                          <a:xfrm>
                            <a:off x="0" y="0"/>
                            <a:ext cx="1829435" cy="10159"/>
                          </a:xfrm>
                          <a:custGeom>
                            <a:avLst/>
                            <a:gdLst/>
                            <a:ahLst/>
                            <a:cxnLst/>
                            <a:rect l="0" t="0" r="0" b="0"/>
                            <a:pathLst>
                              <a:path w="1829435" h="10159">
                                <a:moveTo>
                                  <a:pt x="0" y="0"/>
                                </a:moveTo>
                                <a:lnTo>
                                  <a:pt x="1829435" y="0"/>
                                </a:lnTo>
                                <a:lnTo>
                                  <a:pt x="1829435" y="10159"/>
                                </a:lnTo>
                                <a:lnTo>
                                  <a:pt x="0" y="101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991B8D0" id="Group 158122" o:spid="_x0000_s1026" style="width:144.05pt;height:.8pt;mso-position-horizontal-relative:char;mso-position-vertical-relative:line" coordsize="18294,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">
                <v:shape id="Shape 209774" o:spid="_x0000_s1027" style="position:absolute;width:18294;height:101;visibility:visible;mso-wrap-style:square;v-text-anchor:top" coordsize="1829435,10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" path="m,l1829435,r,10159l,10159,,e" fillcolor="black" stroked="f" strokeweight="0">
                  <v:stroke miterlimit="83231f" joinstyle="miter"/>
                  <v:path arrowok="t" textboxrect="0,0,1829435,10159"/>
                </v:shape>
                <w10:anchorlock/>
              </v:group>
            </w:pict>
          </mc:Fallback>
        </mc:AlternateContent>
      </w:r>
      <w:r>
        <w:rPr>
          <w:rFonts w:ascii="Calibri" w:eastAsia="Calibri" w:hAnsi="Calibri" w:cs="Calibri"/>
          <w:sz w:val="22"/>
        </w:rPr>
        <w:t xml:space="preserve"> </w:t>
      </w:r>
    </w:p>
    <w:p w14:paraId="195FB3FF" w14:textId="77777777" w:rsidR="001F2746" w:rsidRDefault="001F2746" w:rsidP="001F2746">
      <w:pPr>
        <w:spacing w:after="0" w:line="259" w:lineRule="auto"/>
        <w:ind w:left="-2268" w:right="348" w:firstLine="0"/>
        <w:jc w:val="left"/>
      </w:pPr>
    </w:p>
    <w:tbl>
      <w:tblPr>
        <w:tblStyle w:val="TableGrid"/>
        <w:tblW w:w="7514" w:type="dxa"/>
        <w:tblInd w:w="429" w:type="dxa"/>
        <w:tblCellMar>
          <w:top w:w="61" w:type="dxa"/>
          <w:left w:w="108" w:type="dxa"/>
          <w:bottom w:w="0" w:type="dxa"/>
          <w:right w:w="48" w:type="dxa"/>
        </w:tblCellMar>
        <w:tblLook w:val="04A0" w:firstRow="1" w:lastRow="0" w:firstColumn="1" w:lastColumn="0" w:noHBand="0" w:noVBand="1"/>
      </w:tblPr>
      <w:tblGrid>
        <w:gridCol w:w="592"/>
        <w:gridCol w:w="1641"/>
        <w:gridCol w:w="2221"/>
        <w:gridCol w:w="1068"/>
        <w:gridCol w:w="1992"/>
      </w:tblGrid>
      <w:tr w:rsidR="001F2746" w14:paraId="0FB9C48A" w14:textId="77777777" w:rsidTr="00B51062">
        <w:trPr>
          <w:trHeight w:val="560"/>
        </w:trPr>
        <w:tc>
          <w:tcPr>
            <w:tcW w:w="592" w:type="dxa"/>
            <w:tcBorders>
              <w:top w:val="single" w:sz="3" w:space="0" w:color="000000"/>
              <w:left w:val="single" w:sz="3" w:space="0" w:color="000000"/>
              <w:bottom w:val="single" w:sz="3" w:space="0" w:color="000000"/>
              <w:right w:val="single" w:sz="3" w:space="0" w:color="000000"/>
            </w:tcBorders>
          </w:tcPr>
          <w:p w14:paraId="0788EFC4" w14:textId="77777777" w:rsidR="001F2746" w:rsidRDefault="001F2746" w:rsidP="00B51062">
            <w:pPr>
              <w:spacing w:after="0" w:line="259" w:lineRule="auto"/>
              <w:ind w:left="0" w:right="36" w:firstLine="0"/>
              <w:jc w:val="center"/>
            </w:pPr>
            <w:r>
              <w:t xml:space="preserve">3 </w:t>
            </w:r>
          </w:p>
        </w:tc>
        <w:tc>
          <w:tcPr>
            <w:tcW w:w="1641" w:type="dxa"/>
            <w:tcBorders>
              <w:top w:val="single" w:sz="3" w:space="0" w:color="000000"/>
              <w:left w:val="single" w:sz="3" w:space="0" w:color="000000"/>
              <w:bottom w:val="single" w:sz="3" w:space="0" w:color="000000"/>
              <w:right w:val="single" w:sz="3" w:space="0" w:color="000000"/>
            </w:tcBorders>
          </w:tcPr>
          <w:p w14:paraId="2B62F989" w14:textId="77777777" w:rsidR="001F2746" w:rsidRDefault="001F2746" w:rsidP="00B51062">
            <w:pPr>
              <w:spacing w:after="0" w:line="259" w:lineRule="auto"/>
              <w:ind w:left="116" w:firstLine="0"/>
              <w:jc w:val="left"/>
            </w:pPr>
            <w:r>
              <w:t xml:space="preserve">Ruang </w:t>
            </w:r>
          </w:p>
        </w:tc>
        <w:tc>
          <w:tcPr>
            <w:tcW w:w="2221" w:type="dxa"/>
            <w:tcBorders>
              <w:top w:val="single" w:sz="3" w:space="0" w:color="000000"/>
              <w:left w:val="single" w:sz="3" w:space="0" w:color="000000"/>
              <w:bottom w:val="single" w:sz="3" w:space="0" w:color="000000"/>
              <w:right w:val="single" w:sz="3" w:space="0" w:color="000000"/>
            </w:tcBorders>
          </w:tcPr>
          <w:p w14:paraId="0F0BD39D" w14:textId="77777777" w:rsidR="001F2746" w:rsidRDefault="001F2746" w:rsidP="00B51062">
            <w:pPr>
              <w:spacing w:after="0" w:line="259" w:lineRule="auto"/>
              <w:ind w:left="12" w:firstLine="0"/>
              <w:jc w:val="left"/>
            </w:pPr>
            <w:r>
              <w:t xml:space="preserve">Laboratorium IPA </w:t>
            </w:r>
          </w:p>
        </w:tc>
        <w:tc>
          <w:tcPr>
            <w:tcW w:w="1068" w:type="dxa"/>
            <w:tcBorders>
              <w:top w:val="single" w:sz="3" w:space="0" w:color="000000"/>
              <w:left w:val="single" w:sz="3" w:space="0" w:color="000000"/>
              <w:bottom w:val="single" w:sz="3" w:space="0" w:color="000000"/>
              <w:right w:val="single" w:sz="3" w:space="0" w:color="000000"/>
            </w:tcBorders>
          </w:tcPr>
          <w:p w14:paraId="53C1F584" w14:textId="77777777" w:rsidR="001F2746" w:rsidRDefault="001F2746" w:rsidP="00B51062">
            <w:pPr>
              <w:spacing w:after="0" w:line="259" w:lineRule="auto"/>
              <w:ind w:left="16" w:firstLine="0"/>
              <w:jc w:val="center"/>
            </w:pPr>
            <w:r>
              <w:t xml:space="preserve">1 </w:t>
            </w:r>
          </w:p>
        </w:tc>
        <w:tc>
          <w:tcPr>
            <w:tcW w:w="1992" w:type="dxa"/>
            <w:tcBorders>
              <w:top w:val="single" w:sz="3" w:space="0" w:color="000000"/>
              <w:left w:val="single" w:sz="3" w:space="0" w:color="000000"/>
              <w:bottom w:val="single" w:sz="3" w:space="0" w:color="000000"/>
              <w:right w:val="single" w:sz="3" w:space="0" w:color="000000"/>
            </w:tcBorders>
          </w:tcPr>
          <w:p w14:paraId="52F4ADBB" w14:textId="77777777" w:rsidR="001F2746" w:rsidRDefault="001F2746" w:rsidP="00B51062">
            <w:pPr>
              <w:spacing w:after="0" w:line="259" w:lineRule="auto"/>
              <w:ind w:left="0" w:firstLine="0"/>
              <w:jc w:val="left"/>
            </w:pPr>
            <w:r>
              <w:t xml:space="preserve">Untuk praktikum sains </w:t>
            </w:r>
          </w:p>
        </w:tc>
      </w:tr>
      <w:tr w:rsidR="001F2746" w14:paraId="5DAECBD4" w14:textId="77777777" w:rsidTr="00B51062">
        <w:trPr>
          <w:trHeight w:val="564"/>
        </w:trPr>
        <w:tc>
          <w:tcPr>
            <w:tcW w:w="592" w:type="dxa"/>
            <w:tcBorders>
              <w:top w:val="single" w:sz="3" w:space="0" w:color="000000"/>
              <w:left w:val="single" w:sz="3" w:space="0" w:color="000000"/>
              <w:bottom w:val="single" w:sz="3" w:space="0" w:color="000000"/>
              <w:right w:val="single" w:sz="3" w:space="0" w:color="000000"/>
            </w:tcBorders>
          </w:tcPr>
          <w:p w14:paraId="64B5A14C" w14:textId="77777777" w:rsidR="001F2746" w:rsidRDefault="001F2746" w:rsidP="00B51062">
            <w:pPr>
              <w:spacing w:after="0" w:line="259" w:lineRule="auto"/>
              <w:ind w:left="0" w:right="36" w:firstLine="0"/>
              <w:jc w:val="center"/>
            </w:pPr>
            <w:r>
              <w:t xml:space="preserve">4 </w:t>
            </w:r>
          </w:p>
        </w:tc>
        <w:tc>
          <w:tcPr>
            <w:tcW w:w="1641" w:type="dxa"/>
            <w:tcBorders>
              <w:top w:val="single" w:sz="3" w:space="0" w:color="000000"/>
              <w:left w:val="single" w:sz="3" w:space="0" w:color="000000"/>
              <w:bottom w:val="single" w:sz="3" w:space="0" w:color="000000"/>
              <w:right w:val="single" w:sz="3" w:space="0" w:color="000000"/>
            </w:tcBorders>
          </w:tcPr>
          <w:p w14:paraId="26F9BF2C" w14:textId="77777777" w:rsidR="001F2746" w:rsidRDefault="001F2746" w:rsidP="00B51062">
            <w:pPr>
              <w:spacing w:after="0" w:line="259" w:lineRule="auto"/>
              <w:ind w:left="116" w:firstLine="0"/>
              <w:jc w:val="left"/>
            </w:pPr>
            <w:r>
              <w:t xml:space="preserve">Ruang </w:t>
            </w:r>
          </w:p>
        </w:tc>
        <w:tc>
          <w:tcPr>
            <w:tcW w:w="2221" w:type="dxa"/>
            <w:tcBorders>
              <w:top w:val="single" w:sz="3" w:space="0" w:color="000000"/>
              <w:left w:val="single" w:sz="3" w:space="0" w:color="000000"/>
              <w:bottom w:val="single" w:sz="3" w:space="0" w:color="000000"/>
              <w:right w:val="single" w:sz="3" w:space="0" w:color="000000"/>
            </w:tcBorders>
          </w:tcPr>
          <w:p w14:paraId="5627B74D" w14:textId="77777777" w:rsidR="001F2746" w:rsidRDefault="001F2746" w:rsidP="00B51062">
            <w:pPr>
              <w:spacing w:after="0" w:line="259" w:lineRule="auto"/>
              <w:ind w:left="12" w:firstLine="0"/>
              <w:jc w:val="left"/>
            </w:pPr>
            <w:r>
              <w:t xml:space="preserve">Perpustakaan </w:t>
            </w:r>
          </w:p>
        </w:tc>
        <w:tc>
          <w:tcPr>
            <w:tcW w:w="1068" w:type="dxa"/>
            <w:tcBorders>
              <w:top w:val="single" w:sz="3" w:space="0" w:color="000000"/>
              <w:left w:val="single" w:sz="3" w:space="0" w:color="000000"/>
              <w:bottom w:val="single" w:sz="3" w:space="0" w:color="000000"/>
              <w:right w:val="single" w:sz="3" w:space="0" w:color="000000"/>
            </w:tcBorders>
          </w:tcPr>
          <w:p w14:paraId="4CAFE747" w14:textId="77777777" w:rsidR="001F2746" w:rsidRDefault="001F2746" w:rsidP="00B51062">
            <w:pPr>
              <w:spacing w:after="0" w:line="259" w:lineRule="auto"/>
              <w:ind w:left="16" w:firstLine="0"/>
              <w:jc w:val="center"/>
            </w:pPr>
            <w:r>
              <w:t xml:space="preserve">1 </w:t>
            </w:r>
          </w:p>
        </w:tc>
        <w:tc>
          <w:tcPr>
            <w:tcW w:w="1992" w:type="dxa"/>
            <w:tcBorders>
              <w:top w:val="single" w:sz="3" w:space="0" w:color="000000"/>
              <w:left w:val="single" w:sz="3" w:space="0" w:color="000000"/>
              <w:bottom w:val="single" w:sz="3" w:space="0" w:color="000000"/>
              <w:right w:val="single" w:sz="3" w:space="0" w:color="000000"/>
            </w:tcBorders>
          </w:tcPr>
          <w:p w14:paraId="134874A0" w14:textId="77777777" w:rsidR="001F2746" w:rsidRDefault="001F2746" w:rsidP="00B51062">
            <w:pPr>
              <w:spacing w:after="0" w:line="259" w:lineRule="auto"/>
              <w:ind w:left="0" w:firstLine="0"/>
              <w:jc w:val="left"/>
            </w:pPr>
            <w:r>
              <w:t xml:space="preserve">Sumber belajar dan literasi </w:t>
            </w:r>
          </w:p>
        </w:tc>
      </w:tr>
      <w:tr w:rsidR="001F2746" w14:paraId="73F6D463" w14:textId="77777777" w:rsidTr="00B51062">
        <w:trPr>
          <w:trHeight w:val="836"/>
        </w:trPr>
        <w:tc>
          <w:tcPr>
            <w:tcW w:w="592" w:type="dxa"/>
            <w:tcBorders>
              <w:top w:val="single" w:sz="3" w:space="0" w:color="000000"/>
              <w:left w:val="single" w:sz="3" w:space="0" w:color="000000"/>
              <w:bottom w:val="single" w:sz="3" w:space="0" w:color="000000"/>
              <w:right w:val="single" w:sz="3" w:space="0" w:color="000000"/>
            </w:tcBorders>
          </w:tcPr>
          <w:p w14:paraId="15CE7C94" w14:textId="77777777" w:rsidR="001F2746" w:rsidRDefault="001F2746" w:rsidP="00B51062">
            <w:pPr>
              <w:spacing w:after="0" w:line="259" w:lineRule="auto"/>
              <w:ind w:left="0" w:right="36" w:firstLine="0"/>
              <w:jc w:val="center"/>
            </w:pPr>
            <w:r>
              <w:t xml:space="preserve">5 </w:t>
            </w:r>
          </w:p>
        </w:tc>
        <w:tc>
          <w:tcPr>
            <w:tcW w:w="1641" w:type="dxa"/>
            <w:tcBorders>
              <w:top w:val="single" w:sz="3" w:space="0" w:color="000000"/>
              <w:left w:val="single" w:sz="3" w:space="0" w:color="000000"/>
              <w:bottom w:val="single" w:sz="3" w:space="0" w:color="000000"/>
              <w:right w:val="single" w:sz="3" w:space="0" w:color="000000"/>
            </w:tcBorders>
          </w:tcPr>
          <w:p w14:paraId="2D8DF735" w14:textId="77777777" w:rsidR="001F2746" w:rsidRDefault="001F2746" w:rsidP="00B51062">
            <w:pPr>
              <w:spacing w:after="0" w:line="259" w:lineRule="auto"/>
              <w:ind w:left="116" w:firstLine="0"/>
              <w:jc w:val="left"/>
            </w:pPr>
            <w:r>
              <w:t xml:space="preserve">Ruang </w:t>
            </w:r>
          </w:p>
        </w:tc>
        <w:tc>
          <w:tcPr>
            <w:tcW w:w="2221" w:type="dxa"/>
            <w:tcBorders>
              <w:top w:val="single" w:sz="3" w:space="0" w:color="000000"/>
              <w:left w:val="single" w:sz="3" w:space="0" w:color="000000"/>
              <w:bottom w:val="single" w:sz="3" w:space="0" w:color="000000"/>
              <w:right w:val="single" w:sz="3" w:space="0" w:color="000000"/>
            </w:tcBorders>
          </w:tcPr>
          <w:p w14:paraId="3A5183FF" w14:textId="77777777" w:rsidR="001F2746" w:rsidRDefault="001F2746" w:rsidP="00B51062">
            <w:pPr>
              <w:spacing w:after="0" w:line="259" w:lineRule="auto"/>
              <w:ind w:left="12" w:firstLine="0"/>
              <w:jc w:val="left"/>
            </w:pPr>
            <w:r>
              <w:t xml:space="preserve">Kantor Guru </w:t>
            </w:r>
          </w:p>
        </w:tc>
        <w:tc>
          <w:tcPr>
            <w:tcW w:w="1068" w:type="dxa"/>
            <w:tcBorders>
              <w:top w:val="single" w:sz="3" w:space="0" w:color="000000"/>
              <w:left w:val="single" w:sz="3" w:space="0" w:color="000000"/>
              <w:bottom w:val="single" w:sz="3" w:space="0" w:color="000000"/>
              <w:right w:val="single" w:sz="3" w:space="0" w:color="000000"/>
            </w:tcBorders>
          </w:tcPr>
          <w:p w14:paraId="64419C03" w14:textId="77777777" w:rsidR="001F2746" w:rsidRDefault="001F2746" w:rsidP="00B51062">
            <w:pPr>
              <w:spacing w:after="0" w:line="259" w:lineRule="auto"/>
              <w:ind w:left="16" w:firstLine="0"/>
              <w:jc w:val="center"/>
            </w:pPr>
            <w:r>
              <w:t xml:space="preserve">3 </w:t>
            </w:r>
          </w:p>
        </w:tc>
        <w:tc>
          <w:tcPr>
            <w:tcW w:w="1992" w:type="dxa"/>
            <w:tcBorders>
              <w:top w:val="single" w:sz="3" w:space="0" w:color="000000"/>
              <w:left w:val="single" w:sz="3" w:space="0" w:color="000000"/>
              <w:bottom w:val="single" w:sz="3" w:space="0" w:color="000000"/>
              <w:right w:val="single" w:sz="3" w:space="0" w:color="000000"/>
            </w:tcBorders>
          </w:tcPr>
          <w:p w14:paraId="440AF8C7" w14:textId="77777777" w:rsidR="001F2746" w:rsidRDefault="001F2746" w:rsidP="00B51062">
            <w:pPr>
              <w:spacing w:after="0" w:line="259" w:lineRule="auto"/>
              <w:ind w:left="0" w:firstLine="0"/>
              <w:jc w:val="left"/>
            </w:pPr>
            <w:r>
              <w:t xml:space="preserve">Administrasi dan persiapan pembelajaran </w:t>
            </w:r>
          </w:p>
        </w:tc>
      </w:tr>
      <w:tr w:rsidR="001F2746" w14:paraId="572C6852" w14:textId="77777777" w:rsidTr="00B51062">
        <w:trPr>
          <w:trHeight w:val="564"/>
        </w:trPr>
        <w:tc>
          <w:tcPr>
            <w:tcW w:w="592" w:type="dxa"/>
            <w:tcBorders>
              <w:top w:val="single" w:sz="3" w:space="0" w:color="000000"/>
              <w:left w:val="single" w:sz="3" w:space="0" w:color="000000"/>
              <w:bottom w:val="single" w:sz="3" w:space="0" w:color="000000"/>
              <w:right w:val="single" w:sz="3" w:space="0" w:color="000000"/>
            </w:tcBorders>
          </w:tcPr>
          <w:p w14:paraId="5F3EE1F5" w14:textId="77777777" w:rsidR="001F2746" w:rsidRDefault="001F2746" w:rsidP="00B51062">
            <w:pPr>
              <w:spacing w:after="0" w:line="259" w:lineRule="auto"/>
              <w:ind w:left="0" w:right="36" w:firstLine="0"/>
              <w:jc w:val="center"/>
            </w:pPr>
            <w:r>
              <w:t xml:space="preserve">6 </w:t>
            </w:r>
          </w:p>
        </w:tc>
        <w:tc>
          <w:tcPr>
            <w:tcW w:w="1641" w:type="dxa"/>
            <w:tcBorders>
              <w:top w:val="single" w:sz="3" w:space="0" w:color="000000"/>
              <w:left w:val="single" w:sz="3" w:space="0" w:color="000000"/>
              <w:bottom w:val="single" w:sz="3" w:space="0" w:color="000000"/>
              <w:right w:val="single" w:sz="3" w:space="0" w:color="000000"/>
            </w:tcBorders>
          </w:tcPr>
          <w:p w14:paraId="0A6F67EC" w14:textId="77777777" w:rsidR="001F2746" w:rsidRDefault="001F2746" w:rsidP="00B51062">
            <w:pPr>
              <w:spacing w:after="0" w:line="259" w:lineRule="auto"/>
              <w:ind w:left="116" w:firstLine="0"/>
              <w:jc w:val="left"/>
            </w:pPr>
            <w:r>
              <w:t xml:space="preserve">Ruang </w:t>
            </w:r>
          </w:p>
        </w:tc>
        <w:tc>
          <w:tcPr>
            <w:tcW w:w="2221" w:type="dxa"/>
            <w:tcBorders>
              <w:top w:val="single" w:sz="3" w:space="0" w:color="000000"/>
              <w:left w:val="single" w:sz="3" w:space="0" w:color="000000"/>
              <w:bottom w:val="single" w:sz="3" w:space="0" w:color="000000"/>
              <w:right w:val="single" w:sz="3" w:space="0" w:color="000000"/>
            </w:tcBorders>
          </w:tcPr>
          <w:p w14:paraId="6EF27C22" w14:textId="77777777" w:rsidR="001F2746" w:rsidRDefault="001F2746" w:rsidP="00B51062">
            <w:pPr>
              <w:spacing w:after="0" w:line="259" w:lineRule="auto"/>
              <w:ind w:left="12" w:firstLine="0"/>
              <w:jc w:val="left"/>
            </w:pPr>
            <w:r>
              <w:t xml:space="preserve">Kantor TU </w:t>
            </w:r>
          </w:p>
        </w:tc>
        <w:tc>
          <w:tcPr>
            <w:tcW w:w="1068" w:type="dxa"/>
            <w:tcBorders>
              <w:top w:val="single" w:sz="3" w:space="0" w:color="000000"/>
              <w:left w:val="single" w:sz="3" w:space="0" w:color="000000"/>
              <w:bottom w:val="single" w:sz="3" w:space="0" w:color="000000"/>
              <w:right w:val="single" w:sz="3" w:space="0" w:color="000000"/>
            </w:tcBorders>
          </w:tcPr>
          <w:p w14:paraId="6791156B" w14:textId="77777777" w:rsidR="001F2746" w:rsidRDefault="001F2746" w:rsidP="00B51062">
            <w:pPr>
              <w:spacing w:after="0" w:line="259" w:lineRule="auto"/>
              <w:ind w:left="16" w:firstLine="0"/>
              <w:jc w:val="center"/>
            </w:pPr>
            <w:r>
              <w:t xml:space="preserve">1 </w:t>
            </w:r>
          </w:p>
        </w:tc>
        <w:tc>
          <w:tcPr>
            <w:tcW w:w="1992" w:type="dxa"/>
            <w:tcBorders>
              <w:top w:val="single" w:sz="3" w:space="0" w:color="000000"/>
              <w:left w:val="single" w:sz="3" w:space="0" w:color="000000"/>
              <w:bottom w:val="single" w:sz="3" w:space="0" w:color="000000"/>
              <w:right w:val="single" w:sz="3" w:space="0" w:color="000000"/>
            </w:tcBorders>
          </w:tcPr>
          <w:p w14:paraId="43EF8775" w14:textId="77777777" w:rsidR="001F2746" w:rsidRDefault="001F2746" w:rsidP="00B51062">
            <w:pPr>
              <w:spacing w:after="0" w:line="259" w:lineRule="auto"/>
              <w:ind w:left="0" w:firstLine="0"/>
              <w:jc w:val="left"/>
            </w:pPr>
            <w:r>
              <w:t xml:space="preserve">Administrasi akademik </w:t>
            </w:r>
          </w:p>
        </w:tc>
      </w:tr>
      <w:tr w:rsidR="001F2746" w14:paraId="55390BC7" w14:textId="77777777" w:rsidTr="00B51062">
        <w:trPr>
          <w:trHeight w:val="837"/>
        </w:trPr>
        <w:tc>
          <w:tcPr>
            <w:tcW w:w="592" w:type="dxa"/>
            <w:tcBorders>
              <w:top w:val="single" w:sz="3" w:space="0" w:color="000000"/>
              <w:left w:val="single" w:sz="3" w:space="0" w:color="000000"/>
              <w:bottom w:val="single" w:sz="3" w:space="0" w:color="000000"/>
              <w:right w:val="single" w:sz="3" w:space="0" w:color="000000"/>
            </w:tcBorders>
          </w:tcPr>
          <w:p w14:paraId="5DAB034E" w14:textId="77777777" w:rsidR="001F2746" w:rsidRDefault="001F2746" w:rsidP="00B51062">
            <w:pPr>
              <w:spacing w:after="0" w:line="259" w:lineRule="auto"/>
              <w:ind w:left="0" w:right="36" w:firstLine="0"/>
              <w:jc w:val="center"/>
            </w:pPr>
            <w:r>
              <w:t xml:space="preserve">7 </w:t>
            </w:r>
          </w:p>
        </w:tc>
        <w:tc>
          <w:tcPr>
            <w:tcW w:w="1641" w:type="dxa"/>
            <w:tcBorders>
              <w:top w:val="single" w:sz="3" w:space="0" w:color="000000"/>
              <w:left w:val="single" w:sz="3" w:space="0" w:color="000000"/>
              <w:bottom w:val="single" w:sz="3" w:space="0" w:color="000000"/>
              <w:right w:val="single" w:sz="3" w:space="0" w:color="000000"/>
            </w:tcBorders>
          </w:tcPr>
          <w:p w14:paraId="04AAA84C" w14:textId="77777777" w:rsidR="001F2746" w:rsidRDefault="001F2746" w:rsidP="00B51062">
            <w:pPr>
              <w:spacing w:after="0" w:line="259" w:lineRule="auto"/>
              <w:ind w:left="116" w:firstLine="0"/>
              <w:jc w:val="left"/>
            </w:pPr>
            <w:r>
              <w:t xml:space="preserve">Ruang </w:t>
            </w:r>
          </w:p>
        </w:tc>
        <w:tc>
          <w:tcPr>
            <w:tcW w:w="2221" w:type="dxa"/>
            <w:tcBorders>
              <w:top w:val="single" w:sz="3" w:space="0" w:color="000000"/>
              <w:left w:val="single" w:sz="3" w:space="0" w:color="000000"/>
              <w:bottom w:val="single" w:sz="3" w:space="0" w:color="000000"/>
              <w:right w:val="single" w:sz="3" w:space="0" w:color="000000"/>
            </w:tcBorders>
          </w:tcPr>
          <w:p w14:paraId="220720BC" w14:textId="77777777" w:rsidR="001F2746" w:rsidRDefault="001F2746" w:rsidP="00B51062">
            <w:pPr>
              <w:spacing w:after="0" w:line="259" w:lineRule="auto"/>
              <w:ind w:left="12" w:firstLine="0"/>
              <w:jc w:val="left"/>
            </w:pPr>
            <w:r>
              <w:t xml:space="preserve">Kantor Bahasa </w:t>
            </w:r>
          </w:p>
        </w:tc>
        <w:tc>
          <w:tcPr>
            <w:tcW w:w="1068" w:type="dxa"/>
            <w:tcBorders>
              <w:top w:val="single" w:sz="3" w:space="0" w:color="000000"/>
              <w:left w:val="single" w:sz="3" w:space="0" w:color="000000"/>
              <w:bottom w:val="single" w:sz="3" w:space="0" w:color="000000"/>
              <w:right w:val="single" w:sz="3" w:space="0" w:color="000000"/>
            </w:tcBorders>
          </w:tcPr>
          <w:p w14:paraId="067F9DD3" w14:textId="77777777" w:rsidR="001F2746" w:rsidRDefault="001F2746" w:rsidP="00B51062">
            <w:pPr>
              <w:spacing w:after="0" w:line="259" w:lineRule="auto"/>
              <w:ind w:left="16" w:firstLine="0"/>
              <w:jc w:val="center"/>
            </w:pPr>
            <w:r>
              <w:t xml:space="preserve">- </w:t>
            </w:r>
          </w:p>
        </w:tc>
        <w:tc>
          <w:tcPr>
            <w:tcW w:w="1992" w:type="dxa"/>
            <w:tcBorders>
              <w:top w:val="single" w:sz="3" w:space="0" w:color="000000"/>
              <w:left w:val="single" w:sz="3" w:space="0" w:color="000000"/>
              <w:bottom w:val="single" w:sz="3" w:space="0" w:color="000000"/>
              <w:right w:val="single" w:sz="3" w:space="0" w:color="000000"/>
            </w:tcBorders>
          </w:tcPr>
          <w:p w14:paraId="68D64CBD" w14:textId="77777777" w:rsidR="001F2746" w:rsidRDefault="001F2746" w:rsidP="00B51062">
            <w:pPr>
              <w:spacing w:after="0" w:line="259" w:lineRule="auto"/>
              <w:ind w:left="0" w:firstLine="0"/>
              <w:jc w:val="left"/>
            </w:pPr>
            <w:r>
              <w:t xml:space="preserve">Pengembangan </w:t>
            </w:r>
          </w:p>
          <w:p w14:paraId="004AEB7F" w14:textId="77777777" w:rsidR="001F2746" w:rsidRDefault="001F2746" w:rsidP="00B51062">
            <w:pPr>
              <w:spacing w:after="0" w:line="259" w:lineRule="auto"/>
              <w:ind w:left="0" w:firstLine="0"/>
              <w:jc w:val="left"/>
            </w:pPr>
            <w:r>
              <w:t xml:space="preserve">kemampuan bahasa </w:t>
            </w:r>
          </w:p>
        </w:tc>
      </w:tr>
      <w:tr w:rsidR="001F2746" w14:paraId="28E83E8C" w14:textId="77777777" w:rsidTr="00B51062">
        <w:trPr>
          <w:trHeight w:val="564"/>
        </w:trPr>
        <w:tc>
          <w:tcPr>
            <w:tcW w:w="592" w:type="dxa"/>
            <w:tcBorders>
              <w:top w:val="single" w:sz="3" w:space="0" w:color="000000"/>
              <w:left w:val="single" w:sz="3" w:space="0" w:color="000000"/>
              <w:bottom w:val="single" w:sz="3" w:space="0" w:color="000000"/>
              <w:right w:val="single" w:sz="3" w:space="0" w:color="000000"/>
            </w:tcBorders>
          </w:tcPr>
          <w:p w14:paraId="0885A452" w14:textId="77777777" w:rsidR="001F2746" w:rsidRDefault="001F2746" w:rsidP="00B51062">
            <w:pPr>
              <w:spacing w:after="0" w:line="259" w:lineRule="auto"/>
              <w:ind w:left="0" w:right="36" w:firstLine="0"/>
              <w:jc w:val="center"/>
            </w:pPr>
            <w:r>
              <w:t xml:space="preserve">8 </w:t>
            </w:r>
          </w:p>
        </w:tc>
        <w:tc>
          <w:tcPr>
            <w:tcW w:w="1641" w:type="dxa"/>
            <w:tcBorders>
              <w:top w:val="single" w:sz="3" w:space="0" w:color="000000"/>
              <w:left w:val="single" w:sz="3" w:space="0" w:color="000000"/>
              <w:bottom w:val="single" w:sz="3" w:space="0" w:color="000000"/>
              <w:right w:val="single" w:sz="3" w:space="0" w:color="000000"/>
            </w:tcBorders>
          </w:tcPr>
          <w:p w14:paraId="09FD832F" w14:textId="77777777" w:rsidR="001F2746" w:rsidRDefault="001F2746" w:rsidP="00B51062">
            <w:pPr>
              <w:spacing w:after="0" w:line="259" w:lineRule="auto"/>
              <w:ind w:left="116" w:firstLine="0"/>
              <w:jc w:val="left"/>
            </w:pPr>
            <w:r>
              <w:t xml:space="preserve">Ruang </w:t>
            </w:r>
          </w:p>
        </w:tc>
        <w:tc>
          <w:tcPr>
            <w:tcW w:w="2221" w:type="dxa"/>
            <w:tcBorders>
              <w:top w:val="single" w:sz="3" w:space="0" w:color="000000"/>
              <w:left w:val="single" w:sz="3" w:space="0" w:color="000000"/>
              <w:bottom w:val="single" w:sz="3" w:space="0" w:color="000000"/>
              <w:right w:val="single" w:sz="3" w:space="0" w:color="000000"/>
            </w:tcBorders>
          </w:tcPr>
          <w:p w14:paraId="5D9E47B0" w14:textId="77777777" w:rsidR="001F2746" w:rsidRDefault="001F2746" w:rsidP="00B51062">
            <w:pPr>
              <w:spacing w:after="0" w:line="259" w:lineRule="auto"/>
              <w:ind w:left="12" w:firstLine="0"/>
              <w:jc w:val="left"/>
            </w:pPr>
            <w:r>
              <w:t xml:space="preserve">Kantor Pembina dan </w:t>
            </w:r>
          </w:p>
          <w:p w14:paraId="1C310BD3" w14:textId="77777777" w:rsidR="001F2746" w:rsidRDefault="001F2746" w:rsidP="00B51062">
            <w:pPr>
              <w:spacing w:after="0" w:line="259" w:lineRule="auto"/>
              <w:ind w:left="12" w:firstLine="0"/>
              <w:jc w:val="left"/>
            </w:pPr>
            <w:r>
              <w:t xml:space="preserve">SDM </w:t>
            </w:r>
          </w:p>
        </w:tc>
        <w:tc>
          <w:tcPr>
            <w:tcW w:w="1068" w:type="dxa"/>
            <w:tcBorders>
              <w:top w:val="single" w:sz="3" w:space="0" w:color="000000"/>
              <w:left w:val="single" w:sz="3" w:space="0" w:color="000000"/>
              <w:bottom w:val="single" w:sz="3" w:space="0" w:color="000000"/>
              <w:right w:val="single" w:sz="3" w:space="0" w:color="000000"/>
            </w:tcBorders>
          </w:tcPr>
          <w:p w14:paraId="209F4BCF" w14:textId="77777777" w:rsidR="001F2746" w:rsidRDefault="001F2746" w:rsidP="00B51062">
            <w:pPr>
              <w:spacing w:after="0" w:line="259" w:lineRule="auto"/>
              <w:ind w:left="16" w:firstLine="0"/>
              <w:jc w:val="center"/>
            </w:pPr>
            <w:r>
              <w:t xml:space="preserve">1 </w:t>
            </w:r>
          </w:p>
        </w:tc>
        <w:tc>
          <w:tcPr>
            <w:tcW w:w="1992" w:type="dxa"/>
            <w:tcBorders>
              <w:top w:val="single" w:sz="3" w:space="0" w:color="000000"/>
              <w:left w:val="single" w:sz="3" w:space="0" w:color="000000"/>
              <w:bottom w:val="single" w:sz="3" w:space="0" w:color="000000"/>
              <w:right w:val="single" w:sz="3" w:space="0" w:color="000000"/>
            </w:tcBorders>
          </w:tcPr>
          <w:p w14:paraId="1A2C19D8" w14:textId="77777777" w:rsidR="001F2746" w:rsidRDefault="001F2746" w:rsidP="00B51062">
            <w:pPr>
              <w:spacing w:after="0" w:line="259" w:lineRule="auto"/>
              <w:ind w:left="0" w:firstLine="0"/>
              <w:jc w:val="left"/>
            </w:pPr>
            <w:r>
              <w:t xml:space="preserve">Pembinaan dan pengelolaan SDM </w:t>
            </w:r>
          </w:p>
        </w:tc>
      </w:tr>
      <w:tr w:rsidR="001F2746" w14:paraId="5065F208" w14:textId="77777777" w:rsidTr="00B51062">
        <w:trPr>
          <w:trHeight w:val="836"/>
        </w:trPr>
        <w:tc>
          <w:tcPr>
            <w:tcW w:w="592" w:type="dxa"/>
            <w:tcBorders>
              <w:top w:val="single" w:sz="3" w:space="0" w:color="000000"/>
              <w:left w:val="single" w:sz="3" w:space="0" w:color="000000"/>
              <w:bottom w:val="single" w:sz="3" w:space="0" w:color="000000"/>
              <w:right w:val="single" w:sz="3" w:space="0" w:color="000000"/>
            </w:tcBorders>
          </w:tcPr>
          <w:p w14:paraId="70B45AD8" w14:textId="77777777" w:rsidR="001F2746" w:rsidRDefault="001F2746" w:rsidP="00B51062">
            <w:pPr>
              <w:spacing w:after="0" w:line="259" w:lineRule="auto"/>
              <w:ind w:left="0" w:right="36" w:firstLine="0"/>
              <w:jc w:val="center"/>
            </w:pPr>
            <w:r>
              <w:lastRenderedPageBreak/>
              <w:t xml:space="preserve">9 </w:t>
            </w:r>
          </w:p>
        </w:tc>
        <w:tc>
          <w:tcPr>
            <w:tcW w:w="1641" w:type="dxa"/>
            <w:tcBorders>
              <w:top w:val="single" w:sz="3" w:space="0" w:color="000000"/>
              <w:left w:val="single" w:sz="3" w:space="0" w:color="000000"/>
              <w:bottom w:val="single" w:sz="3" w:space="0" w:color="000000"/>
              <w:right w:val="single" w:sz="3" w:space="0" w:color="000000"/>
            </w:tcBorders>
          </w:tcPr>
          <w:p w14:paraId="520E1671" w14:textId="77777777" w:rsidR="001F2746" w:rsidRDefault="001F2746" w:rsidP="00B51062">
            <w:pPr>
              <w:spacing w:after="0" w:line="259" w:lineRule="auto"/>
              <w:ind w:left="116" w:firstLine="0"/>
              <w:jc w:val="left"/>
            </w:pPr>
            <w:r>
              <w:t xml:space="preserve">Ruang </w:t>
            </w:r>
          </w:p>
        </w:tc>
        <w:tc>
          <w:tcPr>
            <w:tcW w:w="2221" w:type="dxa"/>
            <w:tcBorders>
              <w:top w:val="single" w:sz="3" w:space="0" w:color="000000"/>
              <w:left w:val="single" w:sz="3" w:space="0" w:color="000000"/>
              <w:bottom w:val="single" w:sz="3" w:space="0" w:color="000000"/>
              <w:right w:val="single" w:sz="3" w:space="0" w:color="000000"/>
            </w:tcBorders>
          </w:tcPr>
          <w:p w14:paraId="017FBE34" w14:textId="77777777" w:rsidR="001F2746" w:rsidRDefault="001F2746" w:rsidP="00B51062">
            <w:pPr>
              <w:spacing w:after="0" w:line="259" w:lineRule="auto"/>
              <w:ind w:left="12" w:firstLine="0"/>
              <w:jc w:val="left"/>
            </w:pPr>
            <w:r>
              <w:t xml:space="preserve">Kantor BK </w:t>
            </w:r>
          </w:p>
        </w:tc>
        <w:tc>
          <w:tcPr>
            <w:tcW w:w="1068" w:type="dxa"/>
            <w:tcBorders>
              <w:top w:val="single" w:sz="3" w:space="0" w:color="000000"/>
              <w:left w:val="single" w:sz="3" w:space="0" w:color="000000"/>
              <w:bottom w:val="single" w:sz="3" w:space="0" w:color="000000"/>
              <w:right w:val="single" w:sz="3" w:space="0" w:color="000000"/>
            </w:tcBorders>
          </w:tcPr>
          <w:p w14:paraId="1CB07981" w14:textId="77777777" w:rsidR="001F2746" w:rsidRDefault="001F2746" w:rsidP="00B51062">
            <w:pPr>
              <w:spacing w:after="0" w:line="259" w:lineRule="auto"/>
              <w:ind w:left="16" w:firstLine="0"/>
              <w:jc w:val="center"/>
            </w:pPr>
            <w:r>
              <w:t xml:space="preserve">2 </w:t>
            </w:r>
          </w:p>
        </w:tc>
        <w:tc>
          <w:tcPr>
            <w:tcW w:w="1992" w:type="dxa"/>
            <w:tcBorders>
              <w:top w:val="single" w:sz="3" w:space="0" w:color="000000"/>
              <w:left w:val="single" w:sz="3" w:space="0" w:color="000000"/>
              <w:bottom w:val="single" w:sz="3" w:space="0" w:color="000000"/>
              <w:right w:val="single" w:sz="3" w:space="0" w:color="000000"/>
            </w:tcBorders>
          </w:tcPr>
          <w:p w14:paraId="39320E93" w14:textId="77777777" w:rsidR="001F2746" w:rsidRDefault="001F2746" w:rsidP="00B51062">
            <w:pPr>
              <w:spacing w:after="0" w:line="259" w:lineRule="auto"/>
              <w:ind w:left="0" w:firstLine="0"/>
              <w:jc w:val="left"/>
            </w:pPr>
            <w:r>
              <w:t xml:space="preserve">Layanan bimbingan dan konseling </w:t>
            </w:r>
          </w:p>
        </w:tc>
      </w:tr>
      <w:tr w:rsidR="001F2746" w14:paraId="1D1DFB35" w14:textId="77777777" w:rsidTr="00B51062">
        <w:trPr>
          <w:trHeight w:val="564"/>
        </w:trPr>
        <w:tc>
          <w:tcPr>
            <w:tcW w:w="592" w:type="dxa"/>
            <w:tcBorders>
              <w:top w:val="single" w:sz="3" w:space="0" w:color="000000"/>
              <w:left w:val="single" w:sz="3" w:space="0" w:color="000000"/>
              <w:bottom w:val="single" w:sz="3" w:space="0" w:color="000000"/>
              <w:right w:val="single" w:sz="3" w:space="0" w:color="000000"/>
            </w:tcBorders>
          </w:tcPr>
          <w:p w14:paraId="72031025" w14:textId="77777777" w:rsidR="001F2746" w:rsidRDefault="001F2746" w:rsidP="00B51062">
            <w:pPr>
              <w:spacing w:after="0" w:line="259" w:lineRule="auto"/>
              <w:ind w:left="80" w:firstLine="0"/>
              <w:jc w:val="left"/>
            </w:pPr>
            <w:r>
              <w:t xml:space="preserve">10 </w:t>
            </w:r>
          </w:p>
        </w:tc>
        <w:tc>
          <w:tcPr>
            <w:tcW w:w="1641" w:type="dxa"/>
            <w:tcBorders>
              <w:top w:val="single" w:sz="3" w:space="0" w:color="000000"/>
              <w:left w:val="single" w:sz="3" w:space="0" w:color="000000"/>
              <w:bottom w:val="single" w:sz="3" w:space="0" w:color="000000"/>
              <w:right w:val="single" w:sz="3" w:space="0" w:color="000000"/>
            </w:tcBorders>
          </w:tcPr>
          <w:p w14:paraId="7A8F4337" w14:textId="77777777" w:rsidR="001F2746" w:rsidRDefault="001F2746" w:rsidP="00B51062">
            <w:pPr>
              <w:spacing w:after="0" w:line="259" w:lineRule="auto"/>
              <w:ind w:left="116" w:firstLine="0"/>
              <w:jc w:val="left"/>
            </w:pPr>
            <w:r>
              <w:t xml:space="preserve">Ruang </w:t>
            </w:r>
          </w:p>
        </w:tc>
        <w:tc>
          <w:tcPr>
            <w:tcW w:w="2221" w:type="dxa"/>
            <w:tcBorders>
              <w:top w:val="single" w:sz="3" w:space="0" w:color="000000"/>
              <w:left w:val="single" w:sz="3" w:space="0" w:color="000000"/>
              <w:bottom w:val="single" w:sz="3" w:space="0" w:color="000000"/>
              <w:right w:val="single" w:sz="3" w:space="0" w:color="000000"/>
            </w:tcBorders>
          </w:tcPr>
          <w:p w14:paraId="651284D9" w14:textId="77777777" w:rsidR="001F2746" w:rsidRDefault="001F2746" w:rsidP="00B51062">
            <w:pPr>
              <w:spacing w:after="0" w:line="259" w:lineRule="auto"/>
              <w:ind w:left="12" w:right="42" w:firstLine="0"/>
              <w:jc w:val="left"/>
            </w:pPr>
            <w:r>
              <w:t xml:space="preserve">Kantor Guru Tahfizh </w:t>
            </w:r>
          </w:p>
        </w:tc>
        <w:tc>
          <w:tcPr>
            <w:tcW w:w="1068" w:type="dxa"/>
            <w:tcBorders>
              <w:top w:val="single" w:sz="3" w:space="0" w:color="000000"/>
              <w:left w:val="single" w:sz="3" w:space="0" w:color="000000"/>
              <w:bottom w:val="single" w:sz="3" w:space="0" w:color="000000"/>
              <w:right w:val="single" w:sz="3" w:space="0" w:color="000000"/>
            </w:tcBorders>
          </w:tcPr>
          <w:p w14:paraId="127F5A04" w14:textId="77777777" w:rsidR="001F2746" w:rsidRDefault="001F2746" w:rsidP="00B51062">
            <w:pPr>
              <w:spacing w:after="0" w:line="259" w:lineRule="auto"/>
              <w:ind w:left="16" w:firstLine="0"/>
              <w:jc w:val="center"/>
            </w:pPr>
            <w:r>
              <w:t xml:space="preserve">- </w:t>
            </w:r>
          </w:p>
        </w:tc>
        <w:tc>
          <w:tcPr>
            <w:tcW w:w="1992" w:type="dxa"/>
            <w:tcBorders>
              <w:top w:val="single" w:sz="3" w:space="0" w:color="000000"/>
              <w:left w:val="single" w:sz="3" w:space="0" w:color="000000"/>
              <w:bottom w:val="single" w:sz="3" w:space="0" w:color="000000"/>
              <w:right w:val="single" w:sz="3" w:space="0" w:color="000000"/>
            </w:tcBorders>
          </w:tcPr>
          <w:p w14:paraId="3AAD157C" w14:textId="77777777" w:rsidR="001F2746" w:rsidRDefault="001F2746" w:rsidP="00B51062">
            <w:pPr>
              <w:spacing w:after="0" w:line="259" w:lineRule="auto"/>
              <w:ind w:left="0" w:firstLine="0"/>
              <w:jc w:val="left"/>
            </w:pPr>
            <w:r>
              <w:t xml:space="preserve">Pembinaan hafalan Al-Qur’an </w:t>
            </w:r>
          </w:p>
        </w:tc>
      </w:tr>
      <w:tr w:rsidR="001F2746" w14:paraId="633ADAC8" w14:textId="77777777" w:rsidTr="00B51062">
        <w:trPr>
          <w:trHeight w:val="836"/>
        </w:trPr>
        <w:tc>
          <w:tcPr>
            <w:tcW w:w="592" w:type="dxa"/>
            <w:tcBorders>
              <w:top w:val="single" w:sz="3" w:space="0" w:color="000000"/>
              <w:left w:val="single" w:sz="3" w:space="0" w:color="000000"/>
              <w:bottom w:val="single" w:sz="3" w:space="0" w:color="000000"/>
              <w:right w:val="single" w:sz="3" w:space="0" w:color="000000"/>
            </w:tcBorders>
          </w:tcPr>
          <w:p w14:paraId="223AECD5" w14:textId="77777777" w:rsidR="001F2746" w:rsidRDefault="001F2746" w:rsidP="00B51062">
            <w:pPr>
              <w:spacing w:after="0" w:line="259" w:lineRule="auto"/>
              <w:ind w:left="84" w:firstLine="0"/>
              <w:jc w:val="left"/>
            </w:pPr>
            <w:r>
              <w:t xml:space="preserve">11 </w:t>
            </w:r>
          </w:p>
        </w:tc>
        <w:tc>
          <w:tcPr>
            <w:tcW w:w="1641" w:type="dxa"/>
            <w:tcBorders>
              <w:top w:val="single" w:sz="3" w:space="0" w:color="000000"/>
              <w:left w:val="single" w:sz="3" w:space="0" w:color="000000"/>
              <w:bottom w:val="single" w:sz="3" w:space="0" w:color="000000"/>
              <w:right w:val="single" w:sz="3" w:space="0" w:color="000000"/>
            </w:tcBorders>
          </w:tcPr>
          <w:p w14:paraId="499C7348" w14:textId="77777777" w:rsidR="001F2746" w:rsidRDefault="001F2746" w:rsidP="00B51062">
            <w:pPr>
              <w:spacing w:after="0" w:line="259" w:lineRule="auto"/>
              <w:ind w:left="116" w:firstLine="0"/>
              <w:jc w:val="left"/>
            </w:pPr>
            <w:r>
              <w:t xml:space="preserve">Media </w:t>
            </w:r>
          </w:p>
        </w:tc>
        <w:tc>
          <w:tcPr>
            <w:tcW w:w="2221" w:type="dxa"/>
            <w:tcBorders>
              <w:top w:val="single" w:sz="3" w:space="0" w:color="000000"/>
              <w:left w:val="single" w:sz="3" w:space="0" w:color="000000"/>
              <w:bottom w:val="single" w:sz="3" w:space="0" w:color="000000"/>
              <w:right w:val="single" w:sz="3" w:space="0" w:color="000000"/>
            </w:tcBorders>
          </w:tcPr>
          <w:p w14:paraId="11FF6B13" w14:textId="77777777" w:rsidR="001F2746" w:rsidRDefault="001F2746" w:rsidP="00B51062">
            <w:pPr>
              <w:spacing w:after="0" w:line="259" w:lineRule="auto"/>
              <w:ind w:left="12" w:firstLine="0"/>
              <w:jc w:val="left"/>
            </w:pPr>
            <w:r>
              <w:t xml:space="preserve">Laptop </w:t>
            </w:r>
          </w:p>
        </w:tc>
        <w:tc>
          <w:tcPr>
            <w:tcW w:w="1068" w:type="dxa"/>
            <w:tcBorders>
              <w:top w:val="single" w:sz="3" w:space="0" w:color="000000"/>
              <w:left w:val="single" w:sz="3" w:space="0" w:color="000000"/>
              <w:bottom w:val="single" w:sz="3" w:space="0" w:color="000000"/>
              <w:right w:val="single" w:sz="3" w:space="0" w:color="000000"/>
            </w:tcBorders>
          </w:tcPr>
          <w:p w14:paraId="0EBB6A2F" w14:textId="77777777" w:rsidR="001F2746" w:rsidRDefault="001F2746" w:rsidP="00B51062">
            <w:pPr>
              <w:spacing w:after="0" w:line="259" w:lineRule="auto"/>
              <w:ind w:left="16" w:firstLine="0"/>
              <w:jc w:val="center"/>
            </w:pPr>
            <w:r>
              <w:t xml:space="preserve">7 </w:t>
            </w:r>
          </w:p>
        </w:tc>
        <w:tc>
          <w:tcPr>
            <w:tcW w:w="1992" w:type="dxa"/>
            <w:tcBorders>
              <w:top w:val="single" w:sz="3" w:space="0" w:color="000000"/>
              <w:left w:val="single" w:sz="3" w:space="0" w:color="000000"/>
              <w:bottom w:val="single" w:sz="3" w:space="0" w:color="000000"/>
              <w:right w:val="single" w:sz="3" w:space="0" w:color="000000"/>
            </w:tcBorders>
          </w:tcPr>
          <w:p w14:paraId="46E53BFB" w14:textId="77777777" w:rsidR="001F2746" w:rsidRDefault="001F2746" w:rsidP="00B51062">
            <w:pPr>
              <w:spacing w:after="0" w:line="259" w:lineRule="auto"/>
              <w:ind w:left="0" w:firstLine="0"/>
              <w:jc w:val="left"/>
            </w:pPr>
            <w:r>
              <w:t xml:space="preserve">Media pembelajaran digital </w:t>
            </w:r>
          </w:p>
        </w:tc>
      </w:tr>
      <w:tr w:rsidR="001F2746" w14:paraId="626DC7A9" w14:textId="77777777" w:rsidTr="00B51062">
        <w:trPr>
          <w:trHeight w:val="564"/>
        </w:trPr>
        <w:tc>
          <w:tcPr>
            <w:tcW w:w="592" w:type="dxa"/>
            <w:tcBorders>
              <w:top w:val="single" w:sz="3" w:space="0" w:color="000000"/>
              <w:left w:val="single" w:sz="3" w:space="0" w:color="000000"/>
              <w:bottom w:val="single" w:sz="3" w:space="0" w:color="000000"/>
              <w:right w:val="single" w:sz="3" w:space="0" w:color="000000"/>
            </w:tcBorders>
          </w:tcPr>
          <w:p w14:paraId="63E81940" w14:textId="77777777" w:rsidR="001F2746" w:rsidRDefault="001F2746" w:rsidP="00B51062">
            <w:pPr>
              <w:spacing w:after="0" w:line="259" w:lineRule="auto"/>
              <w:ind w:left="80" w:firstLine="0"/>
              <w:jc w:val="left"/>
            </w:pPr>
            <w:r>
              <w:t xml:space="preserve">12 </w:t>
            </w:r>
          </w:p>
        </w:tc>
        <w:tc>
          <w:tcPr>
            <w:tcW w:w="1641" w:type="dxa"/>
            <w:tcBorders>
              <w:top w:val="single" w:sz="3" w:space="0" w:color="000000"/>
              <w:left w:val="single" w:sz="3" w:space="0" w:color="000000"/>
              <w:bottom w:val="single" w:sz="3" w:space="0" w:color="000000"/>
              <w:right w:val="single" w:sz="3" w:space="0" w:color="000000"/>
            </w:tcBorders>
          </w:tcPr>
          <w:p w14:paraId="5A1D89FC" w14:textId="77777777" w:rsidR="001F2746" w:rsidRDefault="001F2746" w:rsidP="00B51062">
            <w:pPr>
              <w:spacing w:after="0" w:line="259" w:lineRule="auto"/>
              <w:ind w:left="116" w:firstLine="0"/>
              <w:jc w:val="left"/>
            </w:pPr>
            <w:r>
              <w:t xml:space="preserve">Media </w:t>
            </w:r>
          </w:p>
        </w:tc>
        <w:tc>
          <w:tcPr>
            <w:tcW w:w="2221" w:type="dxa"/>
            <w:tcBorders>
              <w:top w:val="single" w:sz="3" w:space="0" w:color="000000"/>
              <w:left w:val="single" w:sz="3" w:space="0" w:color="000000"/>
              <w:bottom w:val="single" w:sz="3" w:space="0" w:color="000000"/>
              <w:right w:val="single" w:sz="3" w:space="0" w:color="000000"/>
            </w:tcBorders>
          </w:tcPr>
          <w:p w14:paraId="3A436B4E" w14:textId="77777777" w:rsidR="001F2746" w:rsidRDefault="001F2746" w:rsidP="00B51062">
            <w:pPr>
              <w:spacing w:after="0" w:line="259" w:lineRule="auto"/>
              <w:ind w:left="12" w:firstLine="0"/>
              <w:jc w:val="left"/>
            </w:pPr>
            <w:r>
              <w:t xml:space="preserve">Proyektor </w:t>
            </w:r>
          </w:p>
        </w:tc>
        <w:tc>
          <w:tcPr>
            <w:tcW w:w="1068" w:type="dxa"/>
            <w:tcBorders>
              <w:top w:val="single" w:sz="3" w:space="0" w:color="000000"/>
              <w:left w:val="single" w:sz="3" w:space="0" w:color="000000"/>
              <w:bottom w:val="single" w:sz="3" w:space="0" w:color="000000"/>
              <w:right w:val="single" w:sz="3" w:space="0" w:color="000000"/>
            </w:tcBorders>
          </w:tcPr>
          <w:p w14:paraId="4778523F" w14:textId="77777777" w:rsidR="001F2746" w:rsidRDefault="001F2746" w:rsidP="00B51062">
            <w:pPr>
              <w:spacing w:after="0" w:line="259" w:lineRule="auto"/>
              <w:ind w:left="16" w:firstLine="0"/>
              <w:jc w:val="center"/>
            </w:pPr>
            <w:r>
              <w:t xml:space="preserve">15 </w:t>
            </w:r>
          </w:p>
        </w:tc>
        <w:tc>
          <w:tcPr>
            <w:tcW w:w="1992" w:type="dxa"/>
            <w:tcBorders>
              <w:top w:val="single" w:sz="3" w:space="0" w:color="000000"/>
              <w:left w:val="single" w:sz="3" w:space="0" w:color="000000"/>
              <w:bottom w:val="single" w:sz="3" w:space="0" w:color="000000"/>
              <w:right w:val="single" w:sz="3" w:space="0" w:color="000000"/>
            </w:tcBorders>
          </w:tcPr>
          <w:p w14:paraId="6DF81C97" w14:textId="77777777" w:rsidR="001F2746" w:rsidRDefault="001F2746" w:rsidP="00B51062">
            <w:pPr>
              <w:spacing w:after="0" w:line="259" w:lineRule="auto"/>
              <w:ind w:left="0" w:firstLine="0"/>
              <w:jc w:val="left"/>
            </w:pPr>
            <w:r>
              <w:t xml:space="preserve">Penyajian materi visual </w:t>
            </w:r>
          </w:p>
        </w:tc>
      </w:tr>
      <w:tr w:rsidR="001F2746" w14:paraId="14C9E064" w14:textId="77777777" w:rsidTr="00B51062">
        <w:trPr>
          <w:trHeight w:val="1113"/>
        </w:trPr>
        <w:tc>
          <w:tcPr>
            <w:tcW w:w="592" w:type="dxa"/>
            <w:tcBorders>
              <w:top w:val="single" w:sz="3" w:space="0" w:color="000000"/>
              <w:left w:val="single" w:sz="3" w:space="0" w:color="000000"/>
              <w:bottom w:val="single" w:sz="3" w:space="0" w:color="000000"/>
              <w:right w:val="single" w:sz="3" w:space="0" w:color="000000"/>
            </w:tcBorders>
          </w:tcPr>
          <w:p w14:paraId="28919382" w14:textId="77777777" w:rsidR="001F2746" w:rsidRDefault="001F2746" w:rsidP="00B51062">
            <w:pPr>
              <w:spacing w:after="0" w:line="259" w:lineRule="auto"/>
              <w:ind w:left="80" w:firstLine="0"/>
              <w:jc w:val="left"/>
            </w:pPr>
            <w:r>
              <w:t xml:space="preserve">13 </w:t>
            </w:r>
          </w:p>
        </w:tc>
        <w:tc>
          <w:tcPr>
            <w:tcW w:w="1641" w:type="dxa"/>
            <w:tcBorders>
              <w:top w:val="single" w:sz="3" w:space="0" w:color="000000"/>
              <w:left w:val="single" w:sz="3" w:space="0" w:color="000000"/>
              <w:bottom w:val="single" w:sz="3" w:space="0" w:color="000000"/>
              <w:right w:val="single" w:sz="3" w:space="0" w:color="000000"/>
            </w:tcBorders>
          </w:tcPr>
          <w:p w14:paraId="73D4B864" w14:textId="77777777" w:rsidR="001F2746" w:rsidRDefault="001F2746" w:rsidP="00B51062">
            <w:pPr>
              <w:spacing w:after="0" w:line="259" w:lineRule="auto"/>
              <w:ind w:left="116" w:firstLine="0"/>
              <w:jc w:val="left"/>
            </w:pPr>
            <w:r>
              <w:t xml:space="preserve">Media </w:t>
            </w:r>
          </w:p>
        </w:tc>
        <w:tc>
          <w:tcPr>
            <w:tcW w:w="2221" w:type="dxa"/>
            <w:tcBorders>
              <w:top w:val="single" w:sz="3" w:space="0" w:color="000000"/>
              <w:left w:val="single" w:sz="3" w:space="0" w:color="000000"/>
              <w:bottom w:val="single" w:sz="3" w:space="0" w:color="000000"/>
              <w:right w:val="single" w:sz="3" w:space="0" w:color="000000"/>
            </w:tcBorders>
          </w:tcPr>
          <w:p w14:paraId="42B2D02F" w14:textId="77777777" w:rsidR="001F2746" w:rsidRDefault="001F2746" w:rsidP="00B51062">
            <w:pPr>
              <w:spacing w:after="0" w:line="259" w:lineRule="auto"/>
              <w:ind w:left="12" w:firstLine="0"/>
              <w:jc w:val="left"/>
            </w:pPr>
            <w:r>
              <w:t xml:space="preserve">Jaringan </w:t>
            </w:r>
          </w:p>
        </w:tc>
        <w:tc>
          <w:tcPr>
            <w:tcW w:w="1068" w:type="dxa"/>
            <w:tcBorders>
              <w:top w:val="single" w:sz="3" w:space="0" w:color="000000"/>
              <w:left w:val="single" w:sz="3" w:space="0" w:color="000000"/>
              <w:bottom w:val="single" w:sz="3" w:space="0" w:color="000000"/>
              <w:right w:val="single" w:sz="3" w:space="0" w:color="000000"/>
            </w:tcBorders>
          </w:tcPr>
          <w:p w14:paraId="60E97EA7" w14:textId="77777777" w:rsidR="001F2746" w:rsidRDefault="001F2746" w:rsidP="00B51062">
            <w:pPr>
              <w:spacing w:after="0" w:line="259" w:lineRule="auto"/>
              <w:ind w:left="18" w:firstLine="0"/>
              <w:jc w:val="center"/>
            </w:pPr>
            <w:r>
              <w:t xml:space="preserve">5 spot </w:t>
            </w:r>
          </w:p>
        </w:tc>
        <w:tc>
          <w:tcPr>
            <w:tcW w:w="1992" w:type="dxa"/>
            <w:tcBorders>
              <w:top w:val="single" w:sz="3" w:space="0" w:color="000000"/>
              <w:left w:val="single" w:sz="3" w:space="0" w:color="000000"/>
              <w:bottom w:val="single" w:sz="3" w:space="0" w:color="000000"/>
              <w:right w:val="single" w:sz="3" w:space="0" w:color="000000"/>
            </w:tcBorders>
          </w:tcPr>
          <w:p w14:paraId="78ACB5DD" w14:textId="77777777" w:rsidR="001F2746" w:rsidRDefault="001F2746" w:rsidP="00B51062">
            <w:pPr>
              <w:spacing w:after="0" w:line="259" w:lineRule="auto"/>
              <w:ind w:left="0" w:firstLine="0"/>
              <w:jc w:val="left"/>
            </w:pPr>
            <w:r>
              <w:t xml:space="preserve">Internet/WiFi dan tower untuk pembelajaran daring </w:t>
            </w:r>
          </w:p>
        </w:tc>
      </w:tr>
      <w:tr w:rsidR="001F2746" w14:paraId="7E6FB036" w14:textId="77777777" w:rsidTr="00B51062">
        <w:trPr>
          <w:trHeight w:val="840"/>
        </w:trPr>
        <w:tc>
          <w:tcPr>
            <w:tcW w:w="592" w:type="dxa"/>
            <w:tcBorders>
              <w:top w:val="single" w:sz="3" w:space="0" w:color="000000"/>
              <w:left w:val="single" w:sz="3" w:space="0" w:color="000000"/>
              <w:bottom w:val="single" w:sz="3" w:space="0" w:color="000000"/>
              <w:right w:val="single" w:sz="3" w:space="0" w:color="000000"/>
            </w:tcBorders>
          </w:tcPr>
          <w:p w14:paraId="1FB20E9B" w14:textId="77777777" w:rsidR="001F2746" w:rsidRDefault="001F2746" w:rsidP="00B51062">
            <w:pPr>
              <w:spacing w:after="0" w:line="259" w:lineRule="auto"/>
              <w:ind w:left="80" w:firstLine="0"/>
              <w:jc w:val="left"/>
            </w:pPr>
            <w:r>
              <w:t xml:space="preserve">14 </w:t>
            </w:r>
          </w:p>
        </w:tc>
        <w:tc>
          <w:tcPr>
            <w:tcW w:w="1641" w:type="dxa"/>
            <w:tcBorders>
              <w:top w:val="single" w:sz="3" w:space="0" w:color="000000"/>
              <w:left w:val="single" w:sz="3" w:space="0" w:color="000000"/>
              <w:bottom w:val="single" w:sz="3" w:space="0" w:color="000000"/>
              <w:right w:val="single" w:sz="3" w:space="0" w:color="000000"/>
            </w:tcBorders>
          </w:tcPr>
          <w:p w14:paraId="0CE72595" w14:textId="77777777" w:rsidR="001F2746" w:rsidRDefault="001F2746" w:rsidP="00B51062">
            <w:pPr>
              <w:spacing w:after="0" w:line="259" w:lineRule="auto"/>
              <w:ind w:left="116" w:firstLine="0"/>
              <w:jc w:val="left"/>
            </w:pPr>
            <w:r>
              <w:t xml:space="preserve">Media </w:t>
            </w:r>
          </w:p>
        </w:tc>
        <w:tc>
          <w:tcPr>
            <w:tcW w:w="2221" w:type="dxa"/>
            <w:tcBorders>
              <w:top w:val="single" w:sz="3" w:space="0" w:color="000000"/>
              <w:left w:val="single" w:sz="3" w:space="0" w:color="000000"/>
              <w:bottom w:val="single" w:sz="3" w:space="0" w:color="000000"/>
              <w:right w:val="single" w:sz="3" w:space="0" w:color="000000"/>
            </w:tcBorders>
          </w:tcPr>
          <w:p w14:paraId="1A996D5E" w14:textId="77777777" w:rsidR="001F2746" w:rsidRDefault="001F2746" w:rsidP="00B51062">
            <w:pPr>
              <w:spacing w:after="0" w:line="259" w:lineRule="auto"/>
              <w:ind w:left="12" w:firstLine="0"/>
              <w:jc w:val="left"/>
            </w:pPr>
            <w:r>
              <w:t xml:space="preserve">TV LED </w:t>
            </w:r>
          </w:p>
        </w:tc>
        <w:tc>
          <w:tcPr>
            <w:tcW w:w="1068" w:type="dxa"/>
            <w:tcBorders>
              <w:top w:val="single" w:sz="3" w:space="0" w:color="000000"/>
              <w:left w:val="single" w:sz="3" w:space="0" w:color="000000"/>
              <w:bottom w:val="single" w:sz="3" w:space="0" w:color="000000"/>
              <w:right w:val="single" w:sz="3" w:space="0" w:color="000000"/>
            </w:tcBorders>
          </w:tcPr>
          <w:p w14:paraId="0B057762" w14:textId="77777777" w:rsidR="001F2746" w:rsidRDefault="001F2746" w:rsidP="00B51062">
            <w:pPr>
              <w:spacing w:after="0" w:line="259" w:lineRule="auto"/>
              <w:ind w:left="16" w:firstLine="0"/>
              <w:jc w:val="center"/>
            </w:pPr>
            <w:r>
              <w:t xml:space="preserve">2 </w:t>
            </w:r>
          </w:p>
        </w:tc>
        <w:tc>
          <w:tcPr>
            <w:tcW w:w="1992" w:type="dxa"/>
            <w:tcBorders>
              <w:top w:val="single" w:sz="3" w:space="0" w:color="000000"/>
              <w:left w:val="single" w:sz="3" w:space="0" w:color="000000"/>
              <w:bottom w:val="single" w:sz="3" w:space="0" w:color="000000"/>
              <w:right w:val="single" w:sz="3" w:space="0" w:color="000000"/>
            </w:tcBorders>
          </w:tcPr>
          <w:p w14:paraId="6BC1A1F9" w14:textId="77777777" w:rsidR="001F2746" w:rsidRDefault="001F2746" w:rsidP="00B51062">
            <w:pPr>
              <w:spacing w:after="0" w:line="259" w:lineRule="auto"/>
              <w:ind w:left="0" w:right="52" w:firstLine="0"/>
              <w:jc w:val="left"/>
            </w:pPr>
            <w:r>
              <w:t xml:space="preserve">Media audiovisual pembelajaran </w:t>
            </w:r>
          </w:p>
        </w:tc>
      </w:tr>
      <w:tr w:rsidR="001F2746" w14:paraId="0536CE3C" w14:textId="77777777" w:rsidTr="00B51062">
        <w:trPr>
          <w:trHeight w:val="1112"/>
        </w:trPr>
        <w:tc>
          <w:tcPr>
            <w:tcW w:w="592" w:type="dxa"/>
            <w:tcBorders>
              <w:top w:val="single" w:sz="3" w:space="0" w:color="000000"/>
              <w:left w:val="single" w:sz="3" w:space="0" w:color="000000"/>
              <w:bottom w:val="single" w:sz="3" w:space="0" w:color="000000"/>
              <w:right w:val="single" w:sz="3" w:space="0" w:color="000000"/>
            </w:tcBorders>
          </w:tcPr>
          <w:p w14:paraId="1DC7F10B" w14:textId="77777777" w:rsidR="001F2746" w:rsidRDefault="001F2746" w:rsidP="00B51062">
            <w:pPr>
              <w:spacing w:after="0" w:line="259" w:lineRule="auto"/>
              <w:ind w:left="80" w:firstLine="0"/>
              <w:jc w:val="left"/>
            </w:pPr>
            <w:r>
              <w:t xml:space="preserve">15 </w:t>
            </w:r>
          </w:p>
        </w:tc>
        <w:tc>
          <w:tcPr>
            <w:tcW w:w="1641" w:type="dxa"/>
            <w:tcBorders>
              <w:top w:val="single" w:sz="3" w:space="0" w:color="000000"/>
              <w:left w:val="single" w:sz="3" w:space="0" w:color="000000"/>
              <w:bottom w:val="single" w:sz="3" w:space="0" w:color="000000"/>
              <w:right w:val="single" w:sz="3" w:space="0" w:color="000000"/>
            </w:tcBorders>
          </w:tcPr>
          <w:p w14:paraId="1A76FC5A" w14:textId="77777777" w:rsidR="001F2746" w:rsidRDefault="001F2746" w:rsidP="00B51062">
            <w:pPr>
              <w:spacing w:after="0" w:line="259" w:lineRule="auto"/>
              <w:ind w:left="116" w:firstLine="0"/>
              <w:jc w:val="left"/>
            </w:pPr>
            <w:r>
              <w:t xml:space="preserve">Media </w:t>
            </w:r>
          </w:p>
        </w:tc>
        <w:tc>
          <w:tcPr>
            <w:tcW w:w="2221" w:type="dxa"/>
            <w:tcBorders>
              <w:top w:val="single" w:sz="3" w:space="0" w:color="000000"/>
              <w:left w:val="single" w:sz="3" w:space="0" w:color="000000"/>
              <w:bottom w:val="single" w:sz="3" w:space="0" w:color="000000"/>
              <w:right w:val="single" w:sz="3" w:space="0" w:color="000000"/>
            </w:tcBorders>
          </w:tcPr>
          <w:p w14:paraId="61BBDBDD" w14:textId="77777777" w:rsidR="001F2746" w:rsidRDefault="001F2746" w:rsidP="00B51062">
            <w:pPr>
              <w:spacing w:after="0" w:line="259" w:lineRule="auto"/>
              <w:ind w:left="12" w:firstLine="0"/>
              <w:jc w:val="left"/>
            </w:pPr>
            <w:r>
              <w:t xml:space="preserve">Ampli dan Mic </w:t>
            </w:r>
          </w:p>
        </w:tc>
        <w:tc>
          <w:tcPr>
            <w:tcW w:w="1068" w:type="dxa"/>
            <w:tcBorders>
              <w:top w:val="single" w:sz="3" w:space="0" w:color="000000"/>
              <w:left w:val="single" w:sz="3" w:space="0" w:color="000000"/>
              <w:bottom w:val="single" w:sz="3" w:space="0" w:color="000000"/>
              <w:right w:val="single" w:sz="3" w:space="0" w:color="000000"/>
            </w:tcBorders>
          </w:tcPr>
          <w:p w14:paraId="7EEE9EF3" w14:textId="77777777" w:rsidR="001F2746" w:rsidRDefault="001F2746" w:rsidP="00B51062">
            <w:pPr>
              <w:spacing w:after="0" w:line="259" w:lineRule="auto"/>
              <w:ind w:left="16" w:firstLine="0"/>
              <w:jc w:val="center"/>
            </w:pPr>
            <w:r>
              <w:t xml:space="preserve">2 </w:t>
            </w:r>
          </w:p>
        </w:tc>
        <w:tc>
          <w:tcPr>
            <w:tcW w:w="1992" w:type="dxa"/>
            <w:tcBorders>
              <w:top w:val="single" w:sz="3" w:space="0" w:color="000000"/>
              <w:left w:val="single" w:sz="3" w:space="0" w:color="000000"/>
              <w:bottom w:val="single" w:sz="3" w:space="0" w:color="000000"/>
              <w:right w:val="single" w:sz="3" w:space="0" w:color="000000"/>
            </w:tcBorders>
          </w:tcPr>
          <w:p w14:paraId="2354BF2C" w14:textId="77777777" w:rsidR="001F2746" w:rsidRDefault="001F2746" w:rsidP="00B51062">
            <w:pPr>
              <w:spacing w:after="0" w:line="259" w:lineRule="auto"/>
              <w:ind w:left="0" w:firstLine="0"/>
              <w:jc w:val="left"/>
            </w:pPr>
            <w:r>
              <w:t xml:space="preserve">Mendukung kegiatan presentasi dan ceramah </w:t>
            </w:r>
          </w:p>
        </w:tc>
      </w:tr>
      <w:tr w:rsidR="001F2746" w14:paraId="21991335" w14:textId="77777777" w:rsidTr="00B51062">
        <w:trPr>
          <w:trHeight w:val="840"/>
        </w:trPr>
        <w:tc>
          <w:tcPr>
            <w:tcW w:w="592" w:type="dxa"/>
            <w:tcBorders>
              <w:top w:val="single" w:sz="3" w:space="0" w:color="000000"/>
              <w:left w:val="single" w:sz="3" w:space="0" w:color="000000"/>
              <w:bottom w:val="single" w:sz="3" w:space="0" w:color="000000"/>
              <w:right w:val="single" w:sz="3" w:space="0" w:color="000000"/>
            </w:tcBorders>
          </w:tcPr>
          <w:p w14:paraId="22927FB5" w14:textId="77777777" w:rsidR="001F2746" w:rsidRDefault="001F2746" w:rsidP="00B51062">
            <w:pPr>
              <w:spacing w:after="0" w:line="259" w:lineRule="auto"/>
              <w:ind w:left="80" w:firstLine="0"/>
              <w:jc w:val="left"/>
            </w:pPr>
            <w:r>
              <w:t xml:space="preserve">16 </w:t>
            </w:r>
          </w:p>
        </w:tc>
        <w:tc>
          <w:tcPr>
            <w:tcW w:w="1641" w:type="dxa"/>
            <w:tcBorders>
              <w:top w:val="single" w:sz="3" w:space="0" w:color="000000"/>
              <w:left w:val="single" w:sz="3" w:space="0" w:color="000000"/>
              <w:bottom w:val="single" w:sz="3" w:space="0" w:color="000000"/>
              <w:right w:val="single" w:sz="3" w:space="0" w:color="000000"/>
            </w:tcBorders>
          </w:tcPr>
          <w:p w14:paraId="693A0729" w14:textId="77777777" w:rsidR="001F2746" w:rsidRDefault="001F2746" w:rsidP="00B51062">
            <w:pPr>
              <w:spacing w:after="0" w:line="259" w:lineRule="auto"/>
              <w:ind w:left="116" w:firstLine="0"/>
              <w:jc w:val="left"/>
            </w:pPr>
            <w:r>
              <w:t xml:space="preserve">Media </w:t>
            </w:r>
          </w:p>
        </w:tc>
        <w:tc>
          <w:tcPr>
            <w:tcW w:w="2221" w:type="dxa"/>
            <w:tcBorders>
              <w:top w:val="single" w:sz="3" w:space="0" w:color="000000"/>
              <w:left w:val="single" w:sz="3" w:space="0" w:color="000000"/>
              <w:bottom w:val="single" w:sz="3" w:space="0" w:color="000000"/>
              <w:right w:val="single" w:sz="3" w:space="0" w:color="000000"/>
            </w:tcBorders>
          </w:tcPr>
          <w:p w14:paraId="7231A9E0" w14:textId="77777777" w:rsidR="001F2746" w:rsidRDefault="001F2746" w:rsidP="00B51062">
            <w:pPr>
              <w:spacing w:after="0" w:line="259" w:lineRule="auto"/>
              <w:ind w:left="12" w:firstLine="0"/>
              <w:jc w:val="left"/>
            </w:pPr>
            <w:r>
              <w:t xml:space="preserve">Speaker Portable </w:t>
            </w:r>
          </w:p>
        </w:tc>
        <w:tc>
          <w:tcPr>
            <w:tcW w:w="1068" w:type="dxa"/>
            <w:tcBorders>
              <w:top w:val="single" w:sz="3" w:space="0" w:color="000000"/>
              <w:left w:val="single" w:sz="3" w:space="0" w:color="000000"/>
              <w:bottom w:val="single" w:sz="3" w:space="0" w:color="000000"/>
              <w:right w:val="single" w:sz="3" w:space="0" w:color="000000"/>
            </w:tcBorders>
          </w:tcPr>
          <w:p w14:paraId="764EEB7C" w14:textId="77777777" w:rsidR="001F2746" w:rsidRDefault="001F2746" w:rsidP="00B51062">
            <w:pPr>
              <w:spacing w:after="0" w:line="259" w:lineRule="auto"/>
              <w:ind w:left="16" w:firstLine="0"/>
              <w:jc w:val="center"/>
            </w:pPr>
            <w:r>
              <w:t xml:space="preserve">1 </w:t>
            </w:r>
          </w:p>
        </w:tc>
        <w:tc>
          <w:tcPr>
            <w:tcW w:w="1992" w:type="dxa"/>
            <w:tcBorders>
              <w:top w:val="single" w:sz="3" w:space="0" w:color="000000"/>
              <w:left w:val="single" w:sz="3" w:space="0" w:color="000000"/>
              <w:bottom w:val="single" w:sz="3" w:space="0" w:color="000000"/>
              <w:right w:val="single" w:sz="3" w:space="0" w:color="000000"/>
            </w:tcBorders>
          </w:tcPr>
          <w:p w14:paraId="4CACF0A7" w14:textId="77777777" w:rsidR="001F2746" w:rsidRDefault="001F2746" w:rsidP="00B51062">
            <w:pPr>
              <w:spacing w:after="0" w:line="259" w:lineRule="auto"/>
              <w:ind w:left="0" w:firstLine="0"/>
              <w:jc w:val="left"/>
            </w:pPr>
            <w:r>
              <w:t xml:space="preserve">Media audio kegiatan pembelajaran </w:t>
            </w:r>
          </w:p>
        </w:tc>
      </w:tr>
      <w:tr w:rsidR="001F2746" w14:paraId="78CAF74C" w14:textId="77777777" w:rsidTr="00B51062">
        <w:trPr>
          <w:trHeight w:val="560"/>
        </w:trPr>
        <w:tc>
          <w:tcPr>
            <w:tcW w:w="592" w:type="dxa"/>
            <w:tcBorders>
              <w:top w:val="single" w:sz="3" w:space="0" w:color="000000"/>
              <w:left w:val="single" w:sz="3" w:space="0" w:color="000000"/>
              <w:bottom w:val="single" w:sz="3" w:space="0" w:color="000000"/>
              <w:right w:val="single" w:sz="3" w:space="0" w:color="000000"/>
            </w:tcBorders>
          </w:tcPr>
          <w:p w14:paraId="0882983F" w14:textId="77777777" w:rsidR="001F2746" w:rsidRDefault="001F2746" w:rsidP="00B51062">
            <w:pPr>
              <w:spacing w:after="0" w:line="259" w:lineRule="auto"/>
              <w:ind w:left="80" w:firstLine="0"/>
              <w:jc w:val="left"/>
            </w:pPr>
            <w:r>
              <w:t xml:space="preserve">17 </w:t>
            </w:r>
          </w:p>
        </w:tc>
        <w:tc>
          <w:tcPr>
            <w:tcW w:w="1641" w:type="dxa"/>
            <w:tcBorders>
              <w:top w:val="single" w:sz="3" w:space="0" w:color="000000"/>
              <w:left w:val="single" w:sz="3" w:space="0" w:color="000000"/>
              <w:bottom w:val="single" w:sz="3" w:space="0" w:color="000000"/>
              <w:right w:val="single" w:sz="3" w:space="0" w:color="000000"/>
            </w:tcBorders>
          </w:tcPr>
          <w:p w14:paraId="15176103" w14:textId="77777777" w:rsidR="001F2746" w:rsidRDefault="001F2746" w:rsidP="00B51062">
            <w:pPr>
              <w:spacing w:after="0" w:line="259" w:lineRule="auto"/>
              <w:ind w:left="116" w:firstLine="0"/>
              <w:jc w:val="left"/>
            </w:pPr>
            <w:r>
              <w:t xml:space="preserve">Sarana </w:t>
            </w:r>
          </w:p>
          <w:p w14:paraId="3CF16570" w14:textId="77777777" w:rsidR="001F2746" w:rsidRDefault="001F2746" w:rsidP="00B51062">
            <w:pPr>
              <w:spacing w:after="0" w:line="259" w:lineRule="auto"/>
              <w:ind w:left="0" w:right="59" w:firstLine="0"/>
              <w:jc w:val="right"/>
            </w:pPr>
            <w:r>
              <w:t xml:space="preserve">Pembelajaran </w:t>
            </w:r>
          </w:p>
        </w:tc>
        <w:tc>
          <w:tcPr>
            <w:tcW w:w="2221" w:type="dxa"/>
            <w:tcBorders>
              <w:top w:val="single" w:sz="3" w:space="0" w:color="000000"/>
              <w:left w:val="single" w:sz="3" w:space="0" w:color="000000"/>
              <w:bottom w:val="single" w:sz="3" w:space="0" w:color="000000"/>
              <w:right w:val="single" w:sz="3" w:space="0" w:color="000000"/>
            </w:tcBorders>
          </w:tcPr>
          <w:p w14:paraId="13CD601E" w14:textId="77777777" w:rsidR="001F2746" w:rsidRDefault="001F2746" w:rsidP="00B51062">
            <w:pPr>
              <w:spacing w:after="0" w:line="259" w:lineRule="auto"/>
              <w:ind w:left="12" w:firstLine="0"/>
              <w:jc w:val="left"/>
            </w:pPr>
            <w:r>
              <w:t xml:space="preserve">Meja Guru </w:t>
            </w:r>
          </w:p>
        </w:tc>
        <w:tc>
          <w:tcPr>
            <w:tcW w:w="1068" w:type="dxa"/>
            <w:tcBorders>
              <w:top w:val="single" w:sz="3" w:space="0" w:color="000000"/>
              <w:left w:val="single" w:sz="3" w:space="0" w:color="000000"/>
              <w:bottom w:val="single" w:sz="3" w:space="0" w:color="000000"/>
              <w:right w:val="single" w:sz="3" w:space="0" w:color="000000"/>
            </w:tcBorders>
          </w:tcPr>
          <w:p w14:paraId="48ED1DFD" w14:textId="77777777" w:rsidR="001F2746" w:rsidRDefault="001F2746" w:rsidP="00B51062">
            <w:pPr>
              <w:spacing w:after="0" w:line="259" w:lineRule="auto"/>
              <w:ind w:left="16" w:firstLine="0"/>
              <w:jc w:val="center"/>
            </w:pPr>
            <w:r>
              <w:t xml:space="preserve">22 </w:t>
            </w:r>
          </w:p>
        </w:tc>
        <w:tc>
          <w:tcPr>
            <w:tcW w:w="1992" w:type="dxa"/>
            <w:tcBorders>
              <w:top w:val="single" w:sz="3" w:space="0" w:color="000000"/>
              <w:left w:val="single" w:sz="3" w:space="0" w:color="000000"/>
              <w:bottom w:val="single" w:sz="3" w:space="0" w:color="000000"/>
              <w:right w:val="single" w:sz="3" w:space="0" w:color="000000"/>
            </w:tcBorders>
          </w:tcPr>
          <w:p w14:paraId="4BA44A80" w14:textId="77777777" w:rsidR="001F2746" w:rsidRDefault="001F2746" w:rsidP="00B51062">
            <w:pPr>
              <w:spacing w:after="0" w:line="259" w:lineRule="auto"/>
              <w:ind w:left="0" w:firstLine="0"/>
              <w:jc w:val="left"/>
            </w:pPr>
            <w:r>
              <w:t xml:space="preserve">Fasilitas kerja guru </w:t>
            </w:r>
          </w:p>
        </w:tc>
      </w:tr>
      <w:tr w:rsidR="001F2746" w14:paraId="7D645E24" w14:textId="77777777" w:rsidTr="00B51062">
        <w:trPr>
          <w:trHeight w:val="565"/>
        </w:trPr>
        <w:tc>
          <w:tcPr>
            <w:tcW w:w="592" w:type="dxa"/>
            <w:tcBorders>
              <w:top w:val="single" w:sz="3" w:space="0" w:color="000000"/>
              <w:left w:val="single" w:sz="3" w:space="0" w:color="000000"/>
              <w:bottom w:val="single" w:sz="3" w:space="0" w:color="000000"/>
              <w:right w:val="single" w:sz="3" w:space="0" w:color="000000"/>
            </w:tcBorders>
          </w:tcPr>
          <w:p w14:paraId="1D7E26E8" w14:textId="77777777" w:rsidR="001F2746" w:rsidRDefault="001F2746" w:rsidP="00B51062">
            <w:pPr>
              <w:spacing w:after="0" w:line="259" w:lineRule="auto"/>
              <w:ind w:left="80" w:firstLine="0"/>
              <w:jc w:val="left"/>
            </w:pPr>
            <w:r>
              <w:t xml:space="preserve">18 </w:t>
            </w:r>
          </w:p>
        </w:tc>
        <w:tc>
          <w:tcPr>
            <w:tcW w:w="1641" w:type="dxa"/>
            <w:tcBorders>
              <w:top w:val="single" w:sz="3" w:space="0" w:color="000000"/>
              <w:left w:val="single" w:sz="3" w:space="0" w:color="000000"/>
              <w:bottom w:val="single" w:sz="3" w:space="0" w:color="000000"/>
              <w:right w:val="single" w:sz="3" w:space="0" w:color="000000"/>
            </w:tcBorders>
          </w:tcPr>
          <w:p w14:paraId="0BA75558" w14:textId="77777777" w:rsidR="001F2746" w:rsidRDefault="001F2746" w:rsidP="00B51062">
            <w:pPr>
              <w:spacing w:after="0" w:line="259" w:lineRule="auto"/>
              <w:ind w:left="116" w:firstLine="0"/>
              <w:jc w:val="left"/>
            </w:pPr>
            <w:r>
              <w:t xml:space="preserve">Sarana </w:t>
            </w:r>
          </w:p>
          <w:p w14:paraId="2D81DA40" w14:textId="77777777" w:rsidR="001F2746" w:rsidRDefault="001F2746" w:rsidP="00B51062">
            <w:pPr>
              <w:spacing w:after="0" w:line="259" w:lineRule="auto"/>
              <w:ind w:left="0" w:right="59" w:firstLine="0"/>
              <w:jc w:val="right"/>
            </w:pPr>
            <w:r>
              <w:t xml:space="preserve">Pembelajaran </w:t>
            </w:r>
          </w:p>
        </w:tc>
        <w:tc>
          <w:tcPr>
            <w:tcW w:w="2221" w:type="dxa"/>
            <w:tcBorders>
              <w:top w:val="single" w:sz="3" w:space="0" w:color="000000"/>
              <w:left w:val="single" w:sz="3" w:space="0" w:color="000000"/>
              <w:bottom w:val="single" w:sz="3" w:space="0" w:color="000000"/>
              <w:right w:val="single" w:sz="3" w:space="0" w:color="000000"/>
            </w:tcBorders>
          </w:tcPr>
          <w:p w14:paraId="699E9573" w14:textId="77777777" w:rsidR="001F2746" w:rsidRDefault="001F2746" w:rsidP="00B51062">
            <w:pPr>
              <w:spacing w:after="0" w:line="259" w:lineRule="auto"/>
              <w:ind w:left="12" w:firstLine="0"/>
              <w:jc w:val="left"/>
            </w:pPr>
            <w:r>
              <w:t xml:space="preserve">Kursi Guru </w:t>
            </w:r>
          </w:p>
        </w:tc>
        <w:tc>
          <w:tcPr>
            <w:tcW w:w="1068" w:type="dxa"/>
            <w:tcBorders>
              <w:top w:val="single" w:sz="3" w:space="0" w:color="000000"/>
              <w:left w:val="single" w:sz="3" w:space="0" w:color="000000"/>
              <w:bottom w:val="single" w:sz="3" w:space="0" w:color="000000"/>
              <w:right w:val="single" w:sz="3" w:space="0" w:color="000000"/>
            </w:tcBorders>
          </w:tcPr>
          <w:p w14:paraId="03D85292" w14:textId="77777777" w:rsidR="001F2746" w:rsidRDefault="001F2746" w:rsidP="00B51062">
            <w:pPr>
              <w:spacing w:after="0" w:line="259" w:lineRule="auto"/>
              <w:ind w:left="16" w:firstLine="0"/>
              <w:jc w:val="center"/>
            </w:pPr>
            <w:r>
              <w:t xml:space="preserve">22 </w:t>
            </w:r>
          </w:p>
        </w:tc>
        <w:tc>
          <w:tcPr>
            <w:tcW w:w="1992" w:type="dxa"/>
            <w:tcBorders>
              <w:top w:val="single" w:sz="3" w:space="0" w:color="000000"/>
              <w:left w:val="single" w:sz="3" w:space="0" w:color="000000"/>
              <w:bottom w:val="single" w:sz="3" w:space="0" w:color="000000"/>
              <w:right w:val="single" w:sz="3" w:space="0" w:color="000000"/>
            </w:tcBorders>
          </w:tcPr>
          <w:p w14:paraId="1CE44CD6" w14:textId="77777777" w:rsidR="001F2746" w:rsidRDefault="001F2746" w:rsidP="00B51062">
            <w:pPr>
              <w:spacing w:after="0" w:line="259" w:lineRule="auto"/>
              <w:ind w:left="0" w:firstLine="0"/>
              <w:jc w:val="left"/>
            </w:pPr>
            <w:r>
              <w:t xml:space="preserve">Fasilitas kerja guru </w:t>
            </w:r>
          </w:p>
        </w:tc>
      </w:tr>
      <w:tr w:rsidR="001F2746" w14:paraId="625669F3" w14:textId="77777777" w:rsidTr="00B51062">
        <w:trPr>
          <w:trHeight w:val="560"/>
        </w:trPr>
        <w:tc>
          <w:tcPr>
            <w:tcW w:w="592" w:type="dxa"/>
            <w:tcBorders>
              <w:top w:val="single" w:sz="3" w:space="0" w:color="000000"/>
              <w:left w:val="single" w:sz="3" w:space="0" w:color="000000"/>
              <w:bottom w:val="single" w:sz="3" w:space="0" w:color="000000"/>
              <w:right w:val="single" w:sz="3" w:space="0" w:color="000000"/>
            </w:tcBorders>
          </w:tcPr>
          <w:p w14:paraId="0E7C9852" w14:textId="77777777" w:rsidR="001F2746" w:rsidRDefault="001F2746" w:rsidP="00B51062">
            <w:pPr>
              <w:spacing w:after="0" w:line="259" w:lineRule="auto"/>
              <w:ind w:left="80" w:firstLine="0"/>
              <w:jc w:val="left"/>
            </w:pPr>
            <w:r>
              <w:t xml:space="preserve">19 </w:t>
            </w:r>
          </w:p>
        </w:tc>
        <w:tc>
          <w:tcPr>
            <w:tcW w:w="1641" w:type="dxa"/>
            <w:tcBorders>
              <w:top w:val="single" w:sz="3" w:space="0" w:color="000000"/>
              <w:left w:val="single" w:sz="3" w:space="0" w:color="000000"/>
              <w:bottom w:val="single" w:sz="3" w:space="0" w:color="000000"/>
              <w:right w:val="single" w:sz="3" w:space="0" w:color="000000"/>
            </w:tcBorders>
          </w:tcPr>
          <w:p w14:paraId="5CEC4466" w14:textId="77777777" w:rsidR="001F2746" w:rsidRDefault="001F2746" w:rsidP="00B51062">
            <w:pPr>
              <w:spacing w:after="0" w:line="259" w:lineRule="auto"/>
              <w:ind w:left="116" w:firstLine="0"/>
              <w:jc w:val="left"/>
            </w:pPr>
            <w:r>
              <w:t xml:space="preserve">Sarana </w:t>
            </w:r>
          </w:p>
          <w:p w14:paraId="6F08E940" w14:textId="77777777" w:rsidR="001F2746" w:rsidRDefault="001F2746" w:rsidP="00B51062">
            <w:pPr>
              <w:spacing w:after="0" w:line="259" w:lineRule="auto"/>
              <w:ind w:left="0" w:right="59" w:firstLine="0"/>
              <w:jc w:val="right"/>
            </w:pPr>
            <w:r>
              <w:t xml:space="preserve">Pembelajaran </w:t>
            </w:r>
          </w:p>
        </w:tc>
        <w:tc>
          <w:tcPr>
            <w:tcW w:w="2221" w:type="dxa"/>
            <w:tcBorders>
              <w:top w:val="single" w:sz="3" w:space="0" w:color="000000"/>
              <w:left w:val="single" w:sz="3" w:space="0" w:color="000000"/>
              <w:bottom w:val="single" w:sz="3" w:space="0" w:color="000000"/>
              <w:right w:val="single" w:sz="3" w:space="0" w:color="000000"/>
            </w:tcBorders>
          </w:tcPr>
          <w:p w14:paraId="43E9212E" w14:textId="77777777" w:rsidR="001F2746" w:rsidRDefault="001F2746" w:rsidP="00B51062">
            <w:pPr>
              <w:spacing w:after="0" w:line="259" w:lineRule="auto"/>
              <w:ind w:left="12" w:firstLine="0"/>
              <w:jc w:val="left"/>
            </w:pPr>
            <w:r>
              <w:t xml:space="preserve">Meja/Kursi Siswa </w:t>
            </w:r>
          </w:p>
        </w:tc>
        <w:tc>
          <w:tcPr>
            <w:tcW w:w="1068" w:type="dxa"/>
            <w:tcBorders>
              <w:top w:val="single" w:sz="3" w:space="0" w:color="000000"/>
              <w:left w:val="single" w:sz="3" w:space="0" w:color="000000"/>
              <w:bottom w:val="single" w:sz="3" w:space="0" w:color="000000"/>
              <w:right w:val="single" w:sz="3" w:space="0" w:color="000000"/>
            </w:tcBorders>
          </w:tcPr>
          <w:p w14:paraId="61AAAEF6" w14:textId="77777777" w:rsidR="001F2746" w:rsidRDefault="001F2746" w:rsidP="00B51062">
            <w:pPr>
              <w:spacing w:after="0" w:line="259" w:lineRule="auto"/>
              <w:ind w:left="16" w:firstLine="0"/>
              <w:jc w:val="center"/>
            </w:pPr>
            <w:r>
              <w:t xml:space="preserve">399 </w:t>
            </w:r>
          </w:p>
        </w:tc>
        <w:tc>
          <w:tcPr>
            <w:tcW w:w="1992" w:type="dxa"/>
            <w:tcBorders>
              <w:top w:val="single" w:sz="3" w:space="0" w:color="000000"/>
              <w:left w:val="single" w:sz="3" w:space="0" w:color="000000"/>
              <w:bottom w:val="single" w:sz="3" w:space="0" w:color="000000"/>
              <w:right w:val="single" w:sz="3" w:space="0" w:color="000000"/>
            </w:tcBorders>
          </w:tcPr>
          <w:p w14:paraId="6C06F79E" w14:textId="77777777" w:rsidR="001F2746" w:rsidRDefault="001F2746" w:rsidP="00B51062">
            <w:pPr>
              <w:spacing w:after="0" w:line="259" w:lineRule="auto"/>
              <w:ind w:left="0" w:firstLine="0"/>
              <w:jc w:val="left"/>
            </w:pPr>
            <w:r>
              <w:t xml:space="preserve">Fasilitas belajar siswa </w:t>
            </w:r>
          </w:p>
        </w:tc>
      </w:tr>
      <w:tr w:rsidR="001F2746" w14:paraId="4E8010AE" w14:textId="77777777" w:rsidTr="00B51062">
        <w:trPr>
          <w:trHeight w:val="560"/>
        </w:trPr>
        <w:tc>
          <w:tcPr>
            <w:tcW w:w="592" w:type="dxa"/>
            <w:tcBorders>
              <w:top w:val="single" w:sz="3" w:space="0" w:color="000000"/>
              <w:left w:val="single" w:sz="3" w:space="0" w:color="000000"/>
              <w:bottom w:val="single" w:sz="3" w:space="0" w:color="000000"/>
              <w:right w:val="single" w:sz="3" w:space="0" w:color="000000"/>
            </w:tcBorders>
          </w:tcPr>
          <w:p w14:paraId="282B6B5E" w14:textId="77777777" w:rsidR="001F2746" w:rsidRDefault="001F2746" w:rsidP="00B51062">
            <w:pPr>
              <w:spacing w:after="0" w:line="259" w:lineRule="auto"/>
              <w:ind w:left="80" w:firstLine="0"/>
              <w:jc w:val="left"/>
            </w:pPr>
            <w:r>
              <w:t xml:space="preserve">20 </w:t>
            </w:r>
          </w:p>
        </w:tc>
        <w:tc>
          <w:tcPr>
            <w:tcW w:w="1641" w:type="dxa"/>
            <w:tcBorders>
              <w:top w:val="single" w:sz="3" w:space="0" w:color="000000"/>
              <w:left w:val="single" w:sz="3" w:space="0" w:color="000000"/>
              <w:bottom w:val="single" w:sz="3" w:space="0" w:color="000000"/>
              <w:right w:val="single" w:sz="3" w:space="0" w:color="000000"/>
            </w:tcBorders>
          </w:tcPr>
          <w:p w14:paraId="24C2B1B1" w14:textId="77777777" w:rsidR="001F2746" w:rsidRDefault="001F2746" w:rsidP="00B51062">
            <w:pPr>
              <w:spacing w:after="0" w:line="259" w:lineRule="auto"/>
              <w:ind w:left="116" w:firstLine="0"/>
              <w:jc w:val="left"/>
            </w:pPr>
            <w:r>
              <w:t xml:space="preserve">Sarana </w:t>
            </w:r>
          </w:p>
          <w:p w14:paraId="5C27A426" w14:textId="77777777" w:rsidR="001F2746" w:rsidRDefault="001F2746" w:rsidP="00B51062">
            <w:pPr>
              <w:spacing w:after="0" w:line="259" w:lineRule="auto"/>
              <w:ind w:left="0" w:right="59" w:firstLine="0"/>
              <w:jc w:val="right"/>
            </w:pPr>
            <w:r>
              <w:t xml:space="preserve">Pembelajaran </w:t>
            </w:r>
          </w:p>
        </w:tc>
        <w:tc>
          <w:tcPr>
            <w:tcW w:w="2221" w:type="dxa"/>
            <w:tcBorders>
              <w:top w:val="single" w:sz="3" w:space="0" w:color="000000"/>
              <w:left w:val="single" w:sz="3" w:space="0" w:color="000000"/>
              <w:bottom w:val="single" w:sz="3" w:space="0" w:color="000000"/>
              <w:right w:val="single" w:sz="3" w:space="0" w:color="000000"/>
            </w:tcBorders>
          </w:tcPr>
          <w:p w14:paraId="77D11F44" w14:textId="77777777" w:rsidR="001F2746" w:rsidRDefault="001F2746" w:rsidP="00B51062">
            <w:pPr>
              <w:spacing w:after="0" w:line="259" w:lineRule="auto"/>
              <w:ind w:left="12" w:firstLine="0"/>
              <w:jc w:val="left"/>
            </w:pPr>
            <w:r>
              <w:t xml:space="preserve">Lemari </w:t>
            </w:r>
          </w:p>
        </w:tc>
        <w:tc>
          <w:tcPr>
            <w:tcW w:w="1068" w:type="dxa"/>
            <w:tcBorders>
              <w:top w:val="single" w:sz="3" w:space="0" w:color="000000"/>
              <w:left w:val="single" w:sz="3" w:space="0" w:color="000000"/>
              <w:bottom w:val="single" w:sz="3" w:space="0" w:color="000000"/>
              <w:right w:val="single" w:sz="3" w:space="0" w:color="000000"/>
            </w:tcBorders>
          </w:tcPr>
          <w:p w14:paraId="2CA96F43" w14:textId="77777777" w:rsidR="001F2746" w:rsidRDefault="001F2746" w:rsidP="00B51062">
            <w:pPr>
              <w:spacing w:after="0" w:line="259" w:lineRule="auto"/>
              <w:ind w:left="16" w:firstLine="0"/>
              <w:jc w:val="center"/>
            </w:pPr>
            <w:r>
              <w:t xml:space="preserve">- </w:t>
            </w:r>
          </w:p>
        </w:tc>
        <w:tc>
          <w:tcPr>
            <w:tcW w:w="1992" w:type="dxa"/>
            <w:tcBorders>
              <w:top w:val="single" w:sz="3" w:space="0" w:color="000000"/>
              <w:left w:val="single" w:sz="3" w:space="0" w:color="000000"/>
              <w:bottom w:val="single" w:sz="3" w:space="0" w:color="000000"/>
              <w:right w:val="single" w:sz="3" w:space="0" w:color="000000"/>
            </w:tcBorders>
          </w:tcPr>
          <w:p w14:paraId="7B1E250B" w14:textId="77777777" w:rsidR="001F2746" w:rsidRDefault="001F2746" w:rsidP="00B51062">
            <w:pPr>
              <w:spacing w:after="0" w:line="259" w:lineRule="auto"/>
              <w:ind w:left="0" w:firstLine="0"/>
            </w:pPr>
            <w:r>
              <w:t xml:space="preserve">Penyimpanan alat dan bahan </w:t>
            </w:r>
          </w:p>
        </w:tc>
      </w:tr>
      <w:tr w:rsidR="001F2746" w14:paraId="13C70D48" w14:textId="77777777" w:rsidTr="00B51062">
        <w:trPr>
          <w:trHeight w:val="840"/>
        </w:trPr>
        <w:tc>
          <w:tcPr>
            <w:tcW w:w="592" w:type="dxa"/>
            <w:tcBorders>
              <w:top w:val="single" w:sz="3" w:space="0" w:color="000000"/>
              <w:left w:val="single" w:sz="3" w:space="0" w:color="000000"/>
              <w:bottom w:val="single" w:sz="3" w:space="0" w:color="000000"/>
              <w:right w:val="single" w:sz="3" w:space="0" w:color="000000"/>
            </w:tcBorders>
          </w:tcPr>
          <w:p w14:paraId="220CBC74" w14:textId="77777777" w:rsidR="001F2746" w:rsidRDefault="001F2746" w:rsidP="00B51062">
            <w:pPr>
              <w:spacing w:after="0" w:line="259" w:lineRule="auto"/>
              <w:ind w:left="80" w:firstLine="0"/>
              <w:jc w:val="left"/>
            </w:pPr>
            <w:r>
              <w:t xml:space="preserve">21 </w:t>
            </w:r>
          </w:p>
        </w:tc>
        <w:tc>
          <w:tcPr>
            <w:tcW w:w="1641" w:type="dxa"/>
            <w:tcBorders>
              <w:top w:val="single" w:sz="3" w:space="0" w:color="000000"/>
              <w:left w:val="single" w:sz="3" w:space="0" w:color="000000"/>
              <w:bottom w:val="single" w:sz="3" w:space="0" w:color="000000"/>
              <w:right w:val="single" w:sz="3" w:space="0" w:color="000000"/>
            </w:tcBorders>
          </w:tcPr>
          <w:p w14:paraId="5DA66E6D" w14:textId="77777777" w:rsidR="001F2746" w:rsidRDefault="001F2746" w:rsidP="00B51062">
            <w:pPr>
              <w:spacing w:after="0" w:line="259" w:lineRule="auto"/>
              <w:ind w:left="116" w:firstLine="0"/>
              <w:jc w:val="left"/>
            </w:pPr>
            <w:r>
              <w:t xml:space="preserve">Sarana </w:t>
            </w:r>
          </w:p>
          <w:p w14:paraId="54E745F4" w14:textId="77777777" w:rsidR="001F2746" w:rsidRDefault="001F2746" w:rsidP="00B51062">
            <w:pPr>
              <w:spacing w:after="0" w:line="259" w:lineRule="auto"/>
              <w:ind w:left="0" w:right="59" w:firstLine="0"/>
              <w:jc w:val="right"/>
            </w:pPr>
            <w:r>
              <w:t xml:space="preserve">Pembelajaran </w:t>
            </w:r>
          </w:p>
        </w:tc>
        <w:tc>
          <w:tcPr>
            <w:tcW w:w="2221" w:type="dxa"/>
            <w:tcBorders>
              <w:top w:val="single" w:sz="3" w:space="0" w:color="000000"/>
              <w:left w:val="single" w:sz="3" w:space="0" w:color="000000"/>
              <w:bottom w:val="single" w:sz="3" w:space="0" w:color="000000"/>
              <w:right w:val="single" w:sz="3" w:space="0" w:color="000000"/>
            </w:tcBorders>
          </w:tcPr>
          <w:p w14:paraId="4773933B" w14:textId="77777777" w:rsidR="001F2746" w:rsidRDefault="001F2746" w:rsidP="00B51062">
            <w:pPr>
              <w:spacing w:after="0" w:line="259" w:lineRule="auto"/>
              <w:ind w:left="12" w:firstLine="0"/>
              <w:jc w:val="left"/>
            </w:pPr>
            <w:r>
              <w:t xml:space="preserve">Papan Tulis </w:t>
            </w:r>
          </w:p>
        </w:tc>
        <w:tc>
          <w:tcPr>
            <w:tcW w:w="1068" w:type="dxa"/>
            <w:tcBorders>
              <w:top w:val="single" w:sz="3" w:space="0" w:color="000000"/>
              <w:left w:val="single" w:sz="3" w:space="0" w:color="000000"/>
              <w:bottom w:val="single" w:sz="3" w:space="0" w:color="000000"/>
              <w:right w:val="single" w:sz="3" w:space="0" w:color="000000"/>
            </w:tcBorders>
          </w:tcPr>
          <w:p w14:paraId="37E4265C" w14:textId="77777777" w:rsidR="001F2746" w:rsidRDefault="001F2746" w:rsidP="00B51062">
            <w:pPr>
              <w:spacing w:after="0" w:line="259" w:lineRule="auto"/>
              <w:ind w:left="16" w:firstLine="0"/>
              <w:jc w:val="center"/>
            </w:pPr>
            <w:r>
              <w:t xml:space="preserve">22 </w:t>
            </w:r>
          </w:p>
        </w:tc>
        <w:tc>
          <w:tcPr>
            <w:tcW w:w="1992" w:type="dxa"/>
            <w:tcBorders>
              <w:top w:val="single" w:sz="3" w:space="0" w:color="000000"/>
              <w:left w:val="single" w:sz="3" w:space="0" w:color="000000"/>
              <w:bottom w:val="single" w:sz="3" w:space="0" w:color="000000"/>
              <w:right w:val="single" w:sz="3" w:space="0" w:color="000000"/>
            </w:tcBorders>
          </w:tcPr>
          <w:p w14:paraId="46A06ECA" w14:textId="77777777" w:rsidR="001F2746" w:rsidRDefault="001F2746" w:rsidP="00B51062">
            <w:pPr>
              <w:spacing w:after="0" w:line="259" w:lineRule="auto"/>
              <w:ind w:left="0" w:firstLine="0"/>
              <w:jc w:val="left"/>
            </w:pPr>
            <w:r>
              <w:t xml:space="preserve">Media penyampaian materi </w:t>
            </w:r>
          </w:p>
        </w:tc>
      </w:tr>
      <w:tr w:rsidR="001F2746" w14:paraId="11D3E83C" w14:textId="77777777" w:rsidTr="00B51062">
        <w:trPr>
          <w:trHeight w:val="560"/>
        </w:trPr>
        <w:tc>
          <w:tcPr>
            <w:tcW w:w="592" w:type="dxa"/>
            <w:tcBorders>
              <w:top w:val="single" w:sz="3" w:space="0" w:color="000000"/>
              <w:left w:val="single" w:sz="3" w:space="0" w:color="000000"/>
              <w:bottom w:val="single" w:sz="3" w:space="0" w:color="000000"/>
              <w:right w:val="single" w:sz="3" w:space="0" w:color="000000"/>
            </w:tcBorders>
          </w:tcPr>
          <w:p w14:paraId="56554B16" w14:textId="77777777" w:rsidR="001F2746" w:rsidRDefault="001F2746" w:rsidP="00B51062">
            <w:pPr>
              <w:spacing w:after="0" w:line="259" w:lineRule="auto"/>
              <w:ind w:left="80" w:firstLine="0"/>
              <w:jc w:val="left"/>
            </w:pPr>
            <w:r>
              <w:t xml:space="preserve">22 </w:t>
            </w:r>
          </w:p>
        </w:tc>
        <w:tc>
          <w:tcPr>
            <w:tcW w:w="1641" w:type="dxa"/>
            <w:tcBorders>
              <w:top w:val="single" w:sz="3" w:space="0" w:color="000000"/>
              <w:left w:val="single" w:sz="3" w:space="0" w:color="000000"/>
              <w:bottom w:val="single" w:sz="3" w:space="0" w:color="000000"/>
              <w:right w:val="single" w:sz="3" w:space="0" w:color="000000"/>
            </w:tcBorders>
          </w:tcPr>
          <w:p w14:paraId="212E7338" w14:textId="77777777" w:rsidR="001F2746" w:rsidRDefault="001F2746" w:rsidP="00B51062">
            <w:pPr>
              <w:spacing w:after="0" w:line="259" w:lineRule="auto"/>
              <w:ind w:left="116" w:firstLine="0"/>
              <w:jc w:val="left"/>
            </w:pPr>
            <w:r>
              <w:t xml:space="preserve">Sarana </w:t>
            </w:r>
          </w:p>
          <w:p w14:paraId="0E06F839" w14:textId="77777777" w:rsidR="001F2746" w:rsidRDefault="001F2746" w:rsidP="00B51062">
            <w:pPr>
              <w:spacing w:after="0" w:line="259" w:lineRule="auto"/>
              <w:ind w:left="0" w:right="59" w:firstLine="0"/>
              <w:jc w:val="right"/>
            </w:pPr>
            <w:r>
              <w:t xml:space="preserve">Pembelajaran </w:t>
            </w:r>
          </w:p>
        </w:tc>
        <w:tc>
          <w:tcPr>
            <w:tcW w:w="2221" w:type="dxa"/>
            <w:tcBorders>
              <w:top w:val="single" w:sz="3" w:space="0" w:color="000000"/>
              <w:left w:val="single" w:sz="3" w:space="0" w:color="000000"/>
              <w:bottom w:val="single" w:sz="3" w:space="0" w:color="000000"/>
              <w:right w:val="single" w:sz="3" w:space="0" w:color="000000"/>
            </w:tcBorders>
          </w:tcPr>
          <w:p w14:paraId="3C6D641F" w14:textId="77777777" w:rsidR="001F2746" w:rsidRDefault="001F2746" w:rsidP="00B51062">
            <w:pPr>
              <w:spacing w:after="0" w:line="259" w:lineRule="auto"/>
              <w:ind w:left="12" w:firstLine="0"/>
              <w:jc w:val="left"/>
            </w:pPr>
            <w:r>
              <w:t xml:space="preserve">Loker </w:t>
            </w:r>
          </w:p>
        </w:tc>
        <w:tc>
          <w:tcPr>
            <w:tcW w:w="1068" w:type="dxa"/>
            <w:tcBorders>
              <w:top w:val="single" w:sz="3" w:space="0" w:color="000000"/>
              <w:left w:val="single" w:sz="3" w:space="0" w:color="000000"/>
              <w:bottom w:val="single" w:sz="3" w:space="0" w:color="000000"/>
              <w:right w:val="single" w:sz="3" w:space="0" w:color="000000"/>
            </w:tcBorders>
          </w:tcPr>
          <w:p w14:paraId="4BA6C2B1" w14:textId="77777777" w:rsidR="001F2746" w:rsidRDefault="001F2746" w:rsidP="00B51062">
            <w:pPr>
              <w:spacing w:after="0" w:line="259" w:lineRule="auto"/>
              <w:ind w:left="16" w:firstLine="0"/>
              <w:jc w:val="center"/>
            </w:pPr>
            <w:r>
              <w:t xml:space="preserve">- </w:t>
            </w:r>
          </w:p>
        </w:tc>
        <w:tc>
          <w:tcPr>
            <w:tcW w:w="1992" w:type="dxa"/>
            <w:tcBorders>
              <w:top w:val="single" w:sz="3" w:space="0" w:color="000000"/>
              <w:left w:val="single" w:sz="3" w:space="0" w:color="000000"/>
              <w:bottom w:val="single" w:sz="3" w:space="0" w:color="000000"/>
              <w:right w:val="single" w:sz="3" w:space="0" w:color="000000"/>
            </w:tcBorders>
          </w:tcPr>
          <w:p w14:paraId="5787DA70" w14:textId="77777777" w:rsidR="001F2746" w:rsidRDefault="001F2746" w:rsidP="00B51062">
            <w:pPr>
              <w:spacing w:after="0" w:line="259" w:lineRule="auto"/>
              <w:ind w:left="0" w:firstLine="0"/>
              <w:jc w:val="left"/>
            </w:pPr>
            <w:r>
              <w:t xml:space="preserve">Penyimpanan barang siswa </w:t>
            </w:r>
          </w:p>
        </w:tc>
      </w:tr>
      <w:tr w:rsidR="001F2746" w14:paraId="76A4E20C" w14:textId="77777777" w:rsidTr="00B51062">
        <w:trPr>
          <w:trHeight w:val="840"/>
        </w:trPr>
        <w:tc>
          <w:tcPr>
            <w:tcW w:w="592" w:type="dxa"/>
            <w:tcBorders>
              <w:top w:val="single" w:sz="3" w:space="0" w:color="000000"/>
              <w:left w:val="single" w:sz="3" w:space="0" w:color="000000"/>
              <w:bottom w:val="single" w:sz="3" w:space="0" w:color="000000"/>
              <w:right w:val="single" w:sz="3" w:space="0" w:color="000000"/>
            </w:tcBorders>
          </w:tcPr>
          <w:p w14:paraId="09810EB5" w14:textId="77777777" w:rsidR="001F2746" w:rsidRDefault="001F2746" w:rsidP="00B51062">
            <w:pPr>
              <w:spacing w:after="0" w:line="259" w:lineRule="auto"/>
              <w:ind w:left="80" w:firstLine="0"/>
              <w:jc w:val="left"/>
            </w:pPr>
            <w:r>
              <w:t xml:space="preserve">23 </w:t>
            </w:r>
          </w:p>
        </w:tc>
        <w:tc>
          <w:tcPr>
            <w:tcW w:w="1641" w:type="dxa"/>
            <w:tcBorders>
              <w:top w:val="single" w:sz="3" w:space="0" w:color="000000"/>
              <w:left w:val="single" w:sz="3" w:space="0" w:color="000000"/>
              <w:bottom w:val="single" w:sz="3" w:space="0" w:color="000000"/>
              <w:right w:val="single" w:sz="3" w:space="0" w:color="000000"/>
            </w:tcBorders>
          </w:tcPr>
          <w:p w14:paraId="371DDF1D" w14:textId="77777777" w:rsidR="001F2746" w:rsidRDefault="001F2746" w:rsidP="00B51062">
            <w:pPr>
              <w:spacing w:after="0" w:line="259" w:lineRule="auto"/>
              <w:ind w:left="116" w:firstLine="0"/>
              <w:jc w:val="left"/>
            </w:pPr>
            <w:r>
              <w:t xml:space="preserve">Penunjang </w:t>
            </w:r>
          </w:p>
        </w:tc>
        <w:tc>
          <w:tcPr>
            <w:tcW w:w="2221" w:type="dxa"/>
            <w:tcBorders>
              <w:top w:val="single" w:sz="3" w:space="0" w:color="000000"/>
              <w:left w:val="single" w:sz="3" w:space="0" w:color="000000"/>
              <w:bottom w:val="single" w:sz="3" w:space="0" w:color="000000"/>
              <w:right w:val="single" w:sz="3" w:space="0" w:color="000000"/>
            </w:tcBorders>
          </w:tcPr>
          <w:p w14:paraId="10053F91" w14:textId="77777777" w:rsidR="001F2746" w:rsidRDefault="001F2746" w:rsidP="00B51062">
            <w:pPr>
              <w:spacing w:after="0" w:line="259" w:lineRule="auto"/>
              <w:ind w:left="12" w:firstLine="0"/>
              <w:jc w:val="left"/>
            </w:pPr>
            <w:r>
              <w:t xml:space="preserve">Kantin </w:t>
            </w:r>
          </w:p>
        </w:tc>
        <w:tc>
          <w:tcPr>
            <w:tcW w:w="1068" w:type="dxa"/>
            <w:tcBorders>
              <w:top w:val="single" w:sz="3" w:space="0" w:color="000000"/>
              <w:left w:val="single" w:sz="3" w:space="0" w:color="000000"/>
              <w:bottom w:val="single" w:sz="3" w:space="0" w:color="000000"/>
              <w:right w:val="single" w:sz="3" w:space="0" w:color="000000"/>
            </w:tcBorders>
          </w:tcPr>
          <w:p w14:paraId="346463F6" w14:textId="77777777" w:rsidR="001F2746" w:rsidRDefault="001F2746" w:rsidP="00B51062">
            <w:pPr>
              <w:spacing w:after="0" w:line="259" w:lineRule="auto"/>
              <w:ind w:left="16" w:firstLine="0"/>
              <w:jc w:val="center"/>
            </w:pPr>
            <w:r>
              <w:t xml:space="preserve">4 </w:t>
            </w:r>
          </w:p>
        </w:tc>
        <w:tc>
          <w:tcPr>
            <w:tcW w:w="1992" w:type="dxa"/>
            <w:tcBorders>
              <w:top w:val="single" w:sz="3" w:space="0" w:color="000000"/>
              <w:left w:val="single" w:sz="3" w:space="0" w:color="000000"/>
              <w:bottom w:val="single" w:sz="3" w:space="0" w:color="000000"/>
              <w:right w:val="single" w:sz="3" w:space="0" w:color="000000"/>
            </w:tcBorders>
          </w:tcPr>
          <w:p w14:paraId="0A5B9662" w14:textId="77777777" w:rsidR="001F2746" w:rsidRDefault="001F2746" w:rsidP="00B51062">
            <w:pPr>
              <w:spacing w:after="0" w:line="259" w:lineRule="auto"/>
              <w:ind w:left="0" w:firstLine="0"/>
              <w:jc w:val="left"/>
            </w:pPr>
            <w:r>
              <w:t xml:space="preserve">Mendukung kebutuhan konsumsi </w:t>
            </w:r>
          </w:p>
        </w:tc>
      </w:tr>
      <w:tr w:rsidR="001F2746" w14:paraId="5EDFDC93" w14:textId="77777777" w:rsidTr="00B51062">
        <w:trPr>
          <w:trHeight w:val="561"/>
        </w:trPr>
        <w:tc>
          <w:tcPr>
            <w:tcW w:w="592" w:type="dxa"/>
            <w:tcBorders>
              <w:top w:val="single" w:sz="3" w:space="0" w:color="000000"/>
              <w:left w:val="single" w:sz="3" w:space="0" w:color="000000"/>
              <w:bottom w:val="single" w:sz="3" w:space="0" w:color="000000"/>
              <w:right w:val="single" w:sz="3" w:space="0" w:color="000000"/>
            </w:tcBorders>
          </w:tcPr>
          <w:p w14:paraId="2E80EC42" w14:textId="77777777" w:rsidR="001F2746" w:rsidRDefault="001F2746" w:rsidP="00B51062">
            <w:pPr>
              <w:spacing w:after="0" w:line="259" w:lineRule="auto"/>
              <w:ind w:left="80" w:firstLine="0"/>
              <w:jc w:val="left"/>
            </w:pPr>
            <w:r>
              <w:t xml:space="preserve">24 </w:t>
            </w:r>
          </w:p>
        </w:tc>
        <w:tc>
          <w:tcPr>
            <w:tcW w:w="1641" w:type="dxa"/>
            <w:tcBorders>
              <w:top w:val="single" w:sz="3" w:space="0" w:color="000000"/>
              <w:left w:val="single" w:sz="3" w:space="0" w:color="000000"/>
              <w:bottom w:val="single" w:sz="3" w:space="0" w:color="000000"/>
              <w:right w:val="single" w:sz="3" w:space="0" w:color="000000"/>
            </w:tcBorders>
          </w:tcPr>
          <w:p w14:paraId="22F46A3C" w14:textId="77777777" w:rsidR="001F2746" w:rsidRDefault="001F2746" w:rsidP="00B51062">
            <w:pPr>
              <w:spacing w:after="0" w:line="259" w:lineRule="auto"/>
              <w:ind w:left="116" w:firstLine="0"/>
              <w:jc w:val="left"/>
            </w:pPr>
            <w:r>
              <w:t xml:space="preserve">Penunjang </w:t>
            </w:r>
          </w:p>
        </w:tc>
        <w:tc>
          <w:tcPr>
            <w:tcW w:w="2221" w:type="dxa"/>
            <w:tcBorders>
              <w:top w:val="single" w:sz="3" w:space="0" w:color="000000"/>
              <w:left w:val="single" w:sz="3" w:space="0" w:color="000000"/>
              <w:bottom w:val="single" w:sz="3" w:space="0" w:color="000000"/>
              <w:right w:val="single" w:sz="3" w:space="0" w:color="000000"/>
            </w:tcBorders>
          </w:tcPr>
          <w:p w14:paraId="159C3380" w14:textId="77777777" w:rsidR="001F2746" w:rsidRDefault="001F2746" w:rsidP="00B51062">
            <w:pPr>
              <w:spacing w:after="0" w:line="259" w:lineRule="auto"/>
              <w:ind w:left="12" w:firstLine="0"/>
              <w:jc w:val="left"/>
            </w:pPr>
            <w:r>
              <w:t xml:space="preserve">UKS </w:t>
            </w:r>
          </w:p>
        </w:tc>
        <w:tc>
          <w:tcPr>
            <w:tcW w:w="1068" w:type="dxa"/>
            <w:tcBorders>
              <w:top w:val="single" w:sz="3" w:space="0" w:color="000000"/>
              <w:left w:val="single" w:sz="3" w:space="0" w:color="000000"/>
              <w:bottom w:val="single" w:sz="3" w:space="0" w:color="000000"/>
              <w:right w:val="single" w:sz="3" w:space="0" w:color="000000"/>
            </w:tcBorders>
          </w:tcPr>
          <w:p w14:paraId="247075B7" w14:textId="77777777" w:rsidR="001F2746" w:rsidRDefault="001F2746" w:rsidP="00B51062">
            <w:pPr>
              <w:spacing w:after="0" w:line="259" w:lineRule="auto"/>
              <w:ind w:left="16" w:firstLine="0"/>
              <w:jc w:val="center"/>
            </w:pPr>
            <w:r>
              <w:t xml:space="preserve">2 </w:t>
            </w:r>
          </w:p>
        </w:tc>
        <w:tc>
          <w:tcPr>
            <w:tcW w:w="1992" w:type="dxa"/>
            <w:tcBorders>
              <w:top w:val="single" w:sz="3" w:space="0" w:color="000000"/>
              <w:left w:val="single" w:sz="3" w:space="0" w:color="000000"/>
              <w:bottom w:val="single" w:sz="3" w:space="0" w:color="000000"/>
              <w:right w:val="single" w:sz="3" w:space="0" w:color="000000"/>
            </w:tcBorders>
          </w:tcPr>
          <w:p w14:paraId="0960BA83" w14:textId="77777777" w:rsidR="001F2746" w:rsidRDefault="001F2746" w:rsidP="00B51062">
            <w:pPr>
              <w:spacing w:after="0" w:line="259" w:lineRule="auto"/>
              <w:ind w:left="0" w:firstLine="0"/>
              <w:jc w:val="left"/>
            </w:pPr>
            <w:r>
              <w:t xml:space="preserve">Layanan kesehatan siswa </w:t>
            </w:r>
          </w:p>
        </w:tc>
      </w:tr>
      <w:tr w:rsidR="001F2746" w14:paraId="37D466D2" w14:textId="77777777" w:rsidTr="00B51062">
        <w:trPr>
          <w:trHeight w:val="840"/>
        </w:trPr>
        <w:tc>
          <w:tcPr>
            <w:tcW w:w="592" w:type="dxa"/>
            <w:tcBorders>
              <w:top w:val="single" w:sz="3" w:space="0" w:color="000000"/>
              <w:left w:val="single" w:sz="3" w:space="0" w:color="000000"/>
              <w:bottom w:val="single" w:sz="3" w:space="0" w:color="000000"/>
              <w:right w:val="single" w:sz="3" w:space="0" w:color="000000"/>
            </w:tcBorders>
          </w:tcPr>
          <w:p w14:paraId="4D1DDAF4" w14:textId="77777777" w:rsidR="001F2746" w:rsidRDefault="001F2746" w:rsidP="00B51062">
            <w:pPr>
              <w:spacing w:after="0" w:line="259" w:lineRule="auto"/>
              <w:ind w:left="80" w:firstLine="0"/>
              <w:jc w:val="left"/>
            </w:pPr>
            <w:r>
              <w:t xml:space="preserve">25 </w:t>
            </w:r>
          </w:p>
        </w:tc>
        <w:tc>
          <w:tcPr>
            <w:tcW w:w="1641" w:type="dxa"/>
            <w:tcBorders>
              <w:top w:val="single" w:sz="3" w:space="0" w:color="000000"/>
              <w:left w:val="single" w:sz="3" w:space="0" w:color="000000"/>
              <w:bottom w:val="single" w:sz="3" w:space="0" w:color="000000"/>
              <w:right w:val="single" w:sz="3" w:space="0" w:color="000000"/>
            </w:tcBorders>
          </w:tcPr>
          <w:p w14:paraId="0D659D88" w14:textId="77777777" w:rsidR="001F2746" w:rsidRDefault="001F2746" w:rsidP="00B51062">
            <w:pPr>
              <w:spacing w:after="0" w:line="259" w:lineRule="auto"/>
              <w:ind w:left="116" w:firstLine="0"/>
              <w:jc w:val="left"/>
            </w:pPr>
            <w:r>
              <w:t xml:space="preserve">Penunjang </w:t>
            </w:r>
          </w:p>
        </w:tc>
        <w:tc>
          <w:tcPr>
            <w:tcW w:w="2221" w:type="dxa"/>
            <w:tcBorders>
              <w:top w:val="single" w:sz="3" w:space="0" w:color="000000"/>
              <w:left w:val="single" w:sz="3" w:space="0" w:color="000000"/>
              <w:bottom w:val="single" w:sz="3" w:space="0" w:color="000000"/>
              <w:right w:val="single" w:sz="3" w:space="0" w:color="000000"/>
            </w:tcBorders>
          </w:tcPr>
          <w:p w14:paraId="0E592A8C" w14:textId="77777777" w:rsidR="001F2746" w:rsidRDefault="001F2746" w:rsidP="00B51062">
            <w:pPr>
              <w:spacing w:after="0" w:line="259" w:lineRule="auto"/>
              <w:ind w:left="12" w:firstLine="0"/>
              <w:jc w:val="left"/>
            </w:pPr>
            <w:r>
              <w:t xml:space="preserve">Mushola/Aula </w:t>
            </w:r>
          </w:p>
        </w:tc>
        <w:tc>
          <w:tcPr>
            <w:tcW w:w="1068" w:type="dxa"/>
            <w:tcBorders>
              <w:top w:val="single" w:sz="3" w:space="0" w:color="000000"/>
              <w:left w:val="single" w:sz="3" w:space="0" w:color="000000"/>
              <w:bottom w:val="single" w:sz="3" w:space="0" w:color="000000"/>
              <w:right w:val="single" w:sz="3" w:space="0" w:color="000000"/>
            </w:tcBorders>
          </w:tcPr>
          <w:p w14:paraId="0DC202EC" w14:textId="77777777" w:rsidR="001F2746" w:rsidRDefault="001F2746" w:rsidP="00B51062">
            <w:pPr>
              <w:spacing w:after="0" w:line="259" w:lineRule="auto"/>
              <w:ind w:left="16" w:firstLine="0"/>
              <w:jc w:val="center"/>
            </w:pPr>
            <w:r>
              <w:t xml:space="preserve">2 </w:t>
            </w:r>
          </w:p>
          <w:p w14:paraId="66F6C4D7" w14:textId="77777777" w:rsidR="001F2746" w:rsidRDefault="001F2746" w:rsidP="00B51062">
            <w:pPr>
              <w:spacing w:after="0" w:line="259" w:lineRule="auto"/>
              <w:ind w:left="0" w:right="113" w:firstLine="0"/>
              <w:jc w:val="right"/>
            </w:pPr>
            <w:r>
              <w:t xml:space="preserve">Masjid </w:t>
            </w:r>
          </w:p>
          <w:p w14:paraId="23EA5349" w14:textId="77777777" w:rsidR="001F2746" w:rsidRDefault="001F2746" w:rsidP="00B51062">
            <w:pPr>
              <w:spacing w:after="0" w:line="259" w:lineRule="auto"/>
              <w:ind w:left="0" w:right="94" w:firstLine="0"/>
              <w:jc w:val="right"/>
            </w:pPr>
            <w:r>
              <w:t xml:space="preserve">/1 Aula </w:t>
            </w:r>
          </w:p>
        </w:tc>
        <w:tc>
          <w:tcPr>
            <w:tcW w:w="1992" w:type="dxa"/>
            <w:tcBorders>
              <w:top w:val="single" w:sz="3" w:space="0" w:color="000000"/>
              <w:left w:val="single" w:sz="3" w:space="0" w:color="000000"/>
              <w:bottom w:val="single" w:sz="3" w:space="0" w:color="000000"/>
              <w:right w:val="single" w:sz="3" w:space="0" w:color="000000"/>
            </w:tcBorders>
          </w:tcPr>
          <w:p w14:paraId="6F89CF90" w14:textId="77777777" w:rsidR="001F2746" w:rsidRDefault="001F2746" w:rsidP="00B51062">
            <w:pPr>
              <w:spacing w:after="0" w:line="259" w:lineRule="auto"/>
              <w:ind w:left="0" w:firstLine="0"/>
              <w:jc w:val="left"/>
            </w:pPr>
            <w:r>
              <w:t xml:space="preserve">Kegiatan ibadah </w:t>
            </w:r>
          </w:p>
          <w:p w14:paraId="14ECC26C" w14:textId="77777777" w:rsidR="001F2746" w:rsidRDefault="001F2746" w:rsidP="00B51062">
            <w:pPr>
              <w:spacing w:after="0" w:line="259" w:lineRule="auto"/>
              <w:ind w:left="0" w:firstLine="0"/>
              <w:jc w:val="left"/>
            </w:pPr>
            <w:r>
              <w:t xml:space="preserve">dan pembinaan </w:t>
            </w:r>
          </w:p>
          <w:p w14:paraId="59EB6D7E" w14:textId="77777777" w:rsidR="001F2746" w:rsidRDefault="001F2746" w:rsidP="00B51062">
            <w:pPr>
              <w:spacing w:after="0" w:line="259" w:lineRule="auto"/>
              <w:ind w:left="0" w:firstLine="0"/>
              <w:jc w:val="left"/>
            </w:pPr>
            <w:r>
              <w:t xml:space="preserve">spiritual </w:t>
            </w:r>
          </w:p>
        </w:tc>
      </w:tr>
      <w:tr w:rsidR="001F2746" w14:paraId="0A92411D" w14:textId="77777777" w:rsidTr="00B51062">
        <w:trPr>
          <w:trHeight w:val="284"/>
        </w:trPr>
        <w:tc>
          <w:tcPr>
            <w:tcW w:w="592" w:type="dxa"/>
            <w:tcBorders>
              <w:top w:val="single" w:sz="3" w:space="0" w:color="000000"/>
              <w:left w:val="single" w:sz="3" w:space="0" w:color="000000"/>
              <w:bottom w:val="single" w:sz="3" w:space="0" w:color="000000"/>
              <w:right w:val="single" w:sz="3" w:space="0" w:color="000000"/>
            </w:tcBorders>
          </w:tcPr>
          <w:p w14:paraId="6A795D47" w14:textId="77777777" w:rsidR="001F2746" w:rsidRDefault="001F2746" w:rsidP="00B51062">
            <w:pPr>
              <w:spacing w:after="0" w:line="259" w:lineRule="auto"/>
              <w:ind w:left="80" w:firstLine="0"/>
              <w:jc w:val="left"/>
            </w:pPr>
            <w:r>
              <w:t xml:space="preserve">26 </w:t>
            </w:r>
          </w:p>
        </w:tc>
        <w:tc>
          <w:tcPr>
            <w:tcW w:w="1641" w:type="dxa"/>
            <w:tcBorders>
              <w:top w:val="single" w:sz="3" w:space="0" w:color="000000"/>
              <w:left w:val="single" w:sz="3" w:space="0" w:color="000000"/>
              <w:bottom w:val="single" w:sz="3" w:space="0" w:color="000000"/>
              <w:right w:val="single" w:sz="3" w:space="0" w:color="000000"/>
            </w:tcBorders>
          </w:tcPr>
          <w:p w14:paraId="4CFC6893" w14:textId="77777777" w:rsidR="001F2746" w:rsidRDefault="001F2746" w:rsidP="00B51062">
            <w:pPr>
              <w:spacing w:after="0" w:line="259" w:lineRule="auto"/>
              <w:ind w:left="116" w:firstLine="0"/>
              <w:jc w:val="left"/>
            </w:pPr>
            <w:r>
              <w:t xml:space="preserve">Penunjang </w:t>
            </w:r>
          </w:p>
        </w:tc>
        <w:tc>
          <w:tcPr>
            <w:tcW w:w="2221" w:type="dxa"/>
            <w:tcBorders>
              <w:top w:val="single" w:sz="3" w:space="0" w:color="000000"/>
              <w:left w:val="single" w:sz="3" w:space="0" w:color="000000"/>
              <w:bottom w:val="single" w:sz="3" w:space="0" w:color="000000"/>
              <w:right w:val="single" w:sz="3" w:space="0" w:color="000000"/>
            </w:tcBorders>
          </w:tcPr>
          <w:p w14:paraId="0A44ABF1" w14:textId="77777777" w:rsidR="001F2746" w:rsidRDefault="001F2746" w:rsidP="00B51062">
            <w:pPr>
              <w:spacing w:after="0" w:line="259" w:lineRule="auto"/>
              <w:ind w:left="12" w:firstLine="0"/>
              <w:jc w:val="left"/>
            </w:pPr>
            <w:r>
              <w:t xml:space="preserve">Toilet Guru </w:t>
            </w:r>
          </w:p>
        </w:tc>
        <w:tc>
          <w:tcPr>
            <w:tcW w:w="1068" w:type="dxa"/>
            <w:tcBorders>
              <w:top w:val="single" w:sz="3" w:space="0" w:color="000000"/>
              <w:left w:val="single" w:sz="3" w:space="0" w:color="000000"/>
              <w:bottom w:val="single" w:sz="3" w:space="0" w:color="000000"/>
              <w:right w:val="single" w:sz="3" w:space="0" w:color="000000"/>
            </w:tcBorders>
          </w:tcPr>
          <w:p w14:paraId="0784FC8B" w14:textId="77777777" w:rsidR="001F2746" w:rsidRDefault="001F2746" w:rsidP="00B51062">
            <w:pPr>
              <w:spacing w:after="0" w:line="259" w:lineRule="auto"/>
              <w:ind w:left="16" w:firstLine="0"/>
              <w:jc w:val="center"/>
            </w:pPr>
            <w:r>
              <w:t xml:space="preserve">4 </w:t>
            </w:r>
          </w:p>
        </w:tc>
        <w:tc>
          <w:tcPr>
            <w:tcW w:w="1992" w:type="dxa"/>
            <w:tcBorders>
              <w:top w:val="single" w:sz="3" w:space="0" w:color="000000"/>
              <w:left w:val="single" w:sz="3" w:space="0" w:color="000000"/>
              <w:bottom w:val="single" w:sz="3" w:space="0" w:color="000000"/>
              <w:right w:val="single" w:sz="3" w:space="0" w:color="000000"/>
            </w:tcBorders>
          </w:tcPr>
          <w:p w14:paraId="13D9189F" w14:textId="77777777" w:rsidR="001F2746" w:rsidRDefault="001F2746" w:rsidP="00B51062">
            <w:pPr>
              <w:spacing w:after="0" w:line="259" w:lineRule="auto"/>
              <w:ind w:left="0" w:firstLine="0"/>
              <w:jc w:val="left"/>
            </w:pPr>
            <w:r>
              <w:t xml:space="preserve">Fasilitas sanitasi </w:t>
            </w:r>
          </w:p>
        </w:tc>
      </w:tr>
      <w:tr w:rsidR="001F2746" w14:paraId="03348925" w14:textId="77777777" w:rsidTr="00B51062">
        <w:trPr>
          <w:trHeight w:val="288"/>
        </w:trPr>
        <w:tc>
          <w:tcPr>
            <w:tcW w:w="592" w:type="dxa"/>
            <w:tcBorders>
              <w:top w:val="single" w:sz="3" w:space="0" w:color="000000"/>
              <w:left w:val="single" w:sz="3" w:space="0" w:color="000000"/>
              <w:bottom w:val="single" w:sz="3" w:space="0" w:color="000000"/>
              <w:right w:val="single" w:sz="3" w:space="0" w:color="000000"/>
            </w:tcBorders>
          </w:tcPr>
          <w:p w14:paraId="27D8B59A" w14:textId="77777777" w:rsidR="001F2746" w:rsidRDefault="001F2746" w:rsidP="00B51062">
            <w:pPr>
              <w:spacing w:after="0" w:line="259" w:lineRule="auto"/>
              <w:ind w:left="80" w:firstLine="0"/>
              <w:jc w:val="left"/>
            </w:pPr>
            <w:r>
              <w:t xml:space="preserve">27 </w:t>
            </w:r>
          </w:p>
        </w:tc>
        <w:tc>
          <w:tcPr>
            <w:tcW w:w="1641" w:type="dxa"/>
            <w:tcBorders>
              <w:top w:val="single" w:sz="3" w:space="0" w:color="000000"/>
              <w:left w:val="single" w:sz="3" w:space="0" w:color="000000"/>
              <w:bottom w:val="single" w:sz="3" w:space="0" w:color="000000"/>
              <w:right w:val="single" w:sz="3" w:space="0" w:color="000000"/>
            </w:tcBorders>
          </w:tcPr>
          <w:p w14:paraId="3FBB9409" w14:textId="77777777" w:rsidR="001F2746" w:rsidRDefault="001F2746" w:rsidP="00B51062">
            <w:pPr>
              <w:spacing w:after="0" w:line="259" w:lineRule="auto"/>
              <w:ind w:left="116" w:firstLine="0"/>
              <w:jc w:val="left"/>
            </w:pPr>
            <w:r>
              <w:t xml:space="preserve">Penunjang </w:t>
            </w:r>
          </w:p>
        </w:tc>
        <w:tc>
          <w:tcPr>
            <w:tcW w:w="2221" w:type="dxa"/>
            <w:tcBorders>
              <w:top w:val="single" w:sz="3" w:space="0" w:color="000000"/>
              <w:left w:val="single" w:sz="3" w:space="0" w:color="000000"/>
              <w:bottom w:val="single" w:sz="3" w:space="0" w:color="000000"/>
              <w:right w:val="single" w:sz="3" w:space="0" w:color="000000"/>
            </w:tcBorders>
          </w:tcPr>
          <w:p w14:paraId="1A2AF4DD" w14:textId="77777777" w:rsidR="001F2746" w:rsidRDefault="001F2746" w:rsidP="00B51062">
            <w:pPr>
              <w:spacing w:after="0" w:line="259" w:lineRule="auto"/>
              <w:ind w:left="12" w:firstLine="0"/>
              <w:jc w:val="left"/>
            </w:pPr>
            <w:r>
              <w:t xml:space="preserve">Toilet Siswa </w:t>
            </w:r>
          </w:p>
        </w:tc>
        <w:tc>
          <w:tcPr>
            <w:tcW w:w="1068" w:type="dxa"/>
            <w:tcBorders>
              <w:top w:val="single" w:sz="3" w:space="0" w:color="000000"/>
              <w:left w:val="single" w:sz="3" w:space="0" w:color="000000"/>
              <w:bottom w:val="single" w:sz="3" w:space="0" w:color="000000"/>
              <w:right w:val="single" w:sz="3" w:space="0" w:color="000000"/>
            </w:tcBorders>
          </w:tcPr>
          <w:p w14:paraId="7D0082B8" w14:textId="77777777" w:rsidR="001F2746" w:rsidRDefault="001F2746" w:rsidP="00B51062">
            <w:pPr>
              <w:spacing w:after="0" w:line="259" w:lineRule="auto"/>
              <w:ind w:left="16" w:firstLine="0"/>
              <w:jc w:val="center"/>
            </w:pPr>
            <w:r>
              <w:t xml:space="preserve">84 </w:t>
            </w:r>
          </w:p>
        </w:tc>
        <w:tc>
          <w:tcPr>
            <w:tcW w:w="1992" w:type="dxa"/>
            <w:tcBorders>
              <w:top w:val="single" w:sz="3" w:space="0" w:color="000000"/>
              <w:left w:val="single" w:sz="3" w:space="0" w:color="000000"/>
              <w:bottom w:val="single" w:sz="3" w:space="0" w:color="000000"/>
              <w:right w:val="single" w:sz="3" w:space="0" w:color="000000"/>
            </w:tcBorders>
          </w:tcPr>
          <w:p w14:paraId="17A3D524" w14:textId="77777777" w:rsidR="001F2746" w:rsidRDefault="001F2746" w:rsidP="00B51062">
            <w:pPr>
              <w:spacing w:after="0" w:line="259" w:lineRule="auto"/>
              <w:ind w:left="0" w:firstLine="0"/>
              <w:jc w:val="left"/>
            </w:pPr>
            <w:r>
              <w:t xml:space="preserve">Fasilitas sanitasi </w:t>
            </w:r>
          </w:p>
        </w:tc>
      </w:tr>
      <w:tr w:rsidR="001F2746" w14:paraId="62E2553B" w14:textId="77777777" w:rsidTr="00B51062">
        <w:trPr>
          <w:trHeight w:val="1112"/>
        </w:trPr>
        <w:tc>
          <w:tcPr>
            <w:tcW w:w="592" w:type="dxa"/>
            <w:tcBorders>
              <w:top w:val="single" w:sz="3" w:space="0" w:color="000000"/>
              <w:left w:val="single" w:sz="3" w:space="0" w:color="000000"/>
              <w:bottom w:val="single" w:sz="3" w:space="0" w:color="000000"/>
              <w:right w:val="single" w:sz="3" w:space="0" w:color="000000"/>
            </w:tcBorders>
          </w:tcPr>
          <w:p w14:paraId="117DF35C" w14:textId="77777777" w:rsidR="001F2746" w:rsidRDefault="001F2746" w:rsidP="00B51062">
            <w:pPr>
              <w:spacing w:after="0" w:line="259" w:lineRule="auto"/>
              <w:ind w:left="80" w:firstLine="0"/>
              <w:jc w:val="left"/>
            </w:pPr>
            <w:r>
              <w:lastRenderedPageBreak/>
              <w:t xml:space="preserve">28 </w:t>
            </w:r>
          </w:p>
        </w:tc>
        <w:tc>
          <w:tcPr>
            <w:tcW w:w="1641" w:type="dxa"/>
            <w:tcBorders>
              <w:top w:val="single" w:sz="3" w:space="0" w:color="000000"/>
              <w:left w:val="single" w:sz="3" w:space="0" w:color="000000"/>
              <w:bottom w:val="single" w:sz="3" w:space="0" w:color="000000"/>
              <w:right w:val="single" w:sz="3" w:space="0" w:color="000000"/>
            </w:tcBorders>
          </w:tcPr>
          <w:p w14:paraId="27EDDCA1" w14:textId="77777777" w:rsidR="001F2746" w:rsidRDefault="001F2746" w:rsidP="00B51062">
            <w:pPr>
              <w:spacing w:after="0" w:line="259" w:lineRule="auto"/>
              <w:ind w:left="116" w:firstLine="0"/>
              <w:jc w:val="left"/>
            </w:pPr>
            <w:r>
              <w:t xml:space="preserve">Penunjang </w:t>
            </w:r>
          </w:p>
        </w:tc>
        <w:tc>
          <w:tcPr>
            <w:tcW w:w="2221" w:type="dxa"/>
            <w:tcBorders>
              <w:top w:val="single" w:sz="3" w:space="0" w:color="000000"/>
              <w:left w:val="single" w:sz="3" w:space="0" w:color="000000"/>
              <w:bottom w:val="single" w:sz="3" w:space="0" w:color="000000"/>
              <w:right w:val="single" w:sz="3" w:space="0" w:color="000000"/>
            </w:tcBorders>
          </w:tcPr>
          <w:p w14:paraId="6B35CC8D" w14:textId="77777777" w:rsidR="001F2746" w:rsidRDefault="001F2746" w:rsidP="00B51062">
            <w:pPr>
              <w:spacing w:after="0" w:line="259" w:lineRule="auto"/>
              <w:ind w:left="12" w:firstLine="0"/>
              <w:jc w:val="left"/>
            </w:pPr>
            <w:r>
              <w:t xml:space="preserve">CCTV </w:t>
            </w:r>
          </w:p>
        </w:tc>
        <w:tc>
          <w:tcPr>
            <w:tcW w:w="1068" w:type="dxa"/>
            <w:tcBorders>
              <w:top w:val="single" w:sz="3" w:space="0" w:color="000000"/>
              <w:left w:val="single" w:sz="3" w:space="0" w:color="000000"/>
              <w:bottom w:val="single" w:sz="3" w:space="0" w:color="000000"/>
              <w:right w:val="single" w:sz="3" w:space="0" w:color="000000"/>
            </w:tcBorders>
          </w:tcPr>
          <w:p w14:paraId="09F522AE" w14:textId="77777777" w:rsidR="001F2746" w:rsidRDefault="001F2746" w:rsidP="00B51062">
            <w:pPr>
              <w:spacing w:after="0" w:line="259" w:lineRule="auto"/>
              <w:ind w:left="16" w:firstLine="0"/>
              <w:jc w:val="center"/>
            </w:pPr>
            <w:r>
              <w:t xml:space="preserve">48 </w:t>
            </w:r>
          </w:p>
        </w:tc>
        <w:tc>
          <w:tcPr>
            <w:tcW w:w="1992" w:type="dxa"/>
            <w:tcBorders>
              <w:top w:val="single" w:sz="3" w:space="0" w:color="000000"/>
              <w:left w:val="single" w:sz="3" w:space="0" w:color="000000"/>
              <w:bottom w:val="single" w:sz="3" w:space="0" w:color="000000"/>
              <w:right w:val="single" w:sz="3" w:space="0" w:color="000000"/>
            </w:tcBorders>
          </w:tcPr>
          <w:p w14:paraId="1C401E97" w14:textId="77777777" w:rsidR="001F2746" w:rsidRDefault="001F2746" w:rsidP="00B51062">
            <w:pPr>
              <w:spacing w:after="0" w:line="259" w:lineRule="auto"/>
              <w:ind w:left="0" w:firstLine="0"/>
              <w:jc w:val="left"/>
            </w:pPr>
            <w:r>
              <w:t xml:space="preserve">Sistem keamanan dan pengawasan lingkungan sekolah/asrama </w:t>
            </w:r>
          </w:p>
        </w:tc>
      </w:tr>
      <w:tr w:rsidR="001F2746" w14:paraId="479241FF" w14:textId="77777777" w:rsidTr="00B51062">
        <w:trPr>
          <w:trHeight w:val="560"/>
        </w:trPr>
        <w:tc>
          <w:tcPr>
            <w:tcW w:w="592" w:type="dxa"/>
            <w:tcBorders>
              <w:top w:val="single" w:sz="3" w:space="0" w:color="000000"/>
              <w:left w:val="single" w:sz="3" w:space="0" w:color="000000"/>
              <w:bottom w:val="single" w:sz="3" w:space="0" w:color="000000"/>
              <w:right w:val="single" w:sz="3" w:space="0" w:color="000000"/>
            </w:tcBorders>
          </w:tcPr>
          <w:p w14:paraId="1FEC9220" w14:textId="77777777" w:rsidR="001F2746" w:rsidRDefault="001F2746" w:rsidP="00B51062">
            <w:pPr>
              <w:spacing w:after="0" w:line="259" w:lineRule="auto"/>
              <w:ind w:left="80" w:firstLine="0"/>
              <w:jc w:val="left"/>
            </w:pPr>
            <w:r>
              <w:t xml:space="preserve">29 </w:t>
            </w:r>
          </w:p>
        </w:tc>
        <w:tc>
          <w:tcPr>
            <w:tcW w:w="1641" w:type="dxa"/>
            <w:tcBorders>
              <w:top w:val="single" w:sz="3" w:space="0" w:color="000000"/>
              <w:left w:val="single" w:sz="3" w:space="0" w:color="000000"/>
              <w:bottom w:val="single" w:sz="3" w:space="0" w:color="000000"/>
              <w:right w:val="single" w:sz="3" w:space="0" w:color="000000"/>
            </w:tcBorders>
          </w:tcPr>
          <w:p w14:paraId="51AE995C" w14:textId="77777777" w:rsidR="001F2746" w:rsidRDefault="001F2746" w:rsidP="00B51062">
            <w:pPr>
              <w:spacing w:after="0" w:line="259" w:lineRule="auto"/>
              <w:ind w:left="116" w:firstLine="0"/>
              <w:jc w:val="left"/>
            </w:pPr>
            <w:r>
              <w:t xml:space="preserve">Penunjang </w:t>
            </w:r>
          </w:p>
        </w:tc>
        <w:tc>
          <w:tcPr>
            <w:tcW w:w="2221" w:type="dxa"/>
            <w:tcBorders>
              <w:top w:val="single" w:sz="3" w:space="0" w:color="000000"/>
              <w:left w:val="single" w:sz="3" w:space="0" w:color="000000"/>
              <w:bottom w:val="single" w:sz="3" w:space="0" w:color="000000"/>
              <w:right w:val="single" w:sz="3" w:space="0" w:color="000000"/>
            </w:tcBorders>
          </w:tcPr>
          <w:p w14:paraId="323E400E" w14:textId="77777777" w:rsidR="001F2746" w:rsidRDefault="001F2746" w:rsidP="00B51062">
            <w:pPr>
              <w:spacing w:after="0" w:line="259" w:lineRule="auto"/>
              <w:ind w:left="12" w:firstLine="0"/>
              <w:jc w:val="left"/>
            </w:pPr>
            <w:r>
              <w:t xml:space="preserve">Gudang </w:t>
            </w:r>
          </w:p>
        </w:tc>
        <w:tc>
          <w:tcPr>
            <w:tcW w:w="1068" w:type="dxa"/>
            <w:tcBorders>
              <w:top w:val="single" w:sz="3" w:space="0" w:color="000000"/>
              <w:left w:val="single" w:sz="3" w:space="0" w:color="000000"/>
              <w:bottom w:val="single" w:sz="3" w:space="0" w:color="000000"/>
              <w:right w:val="single" w:sz="3" w:space="0" w:color="000000"/>
            </w:tcBorders>
          </w:tcPr>
          <w:p w14:paraId="192C2691" w14:textId="77777777" w:rsidR="001F2746" w:rsidRDefault="001F2746" w:rsidP="00B51062">
            <w:pPr>
              <w:spacing w:after="0" w:line="259" w:lineRule="auto"/>
              <w:ind w:left="16" w:firstLine="0"/>
              <w:jc w:val="center"/>
            </w:pPr>
            <w:r>
              <w:t xml:space="preserve">4 </w:t>
            </w:r>
          </w:p>
        </w:tc>
        <w:tc>
          <w:tcPr>
            <w:tcW w:w="1992" w:type="dxa"/>
            <w:tcBorders>
              <w:top w:val="single" w:sz="3" w:space="0" w:color="000000"/>
              <w:left w:val="single" w:sz="3" w:space="0" w:color="000000"/>
              <w:bottom w:val="single" w:sz="3" w:space="0" w:color="000000"/>
              <w:right w:val="single" w:sz="3" w:space="0" w:color="000000"/>
            </w:tcBorders>
          </w:tcPr>
          <w:p w14:paraId="4DD0351C" w14:textId="77777777" w:rsidR="001F2746" w:rsidRDefault="001F2746" w:rsidP="00B51062">
            <w:pPr>
              <w:spacing w:after="0" w:line="259" w:lineRule="auto"/>
              <w:ind w:left="0" w:firstLine="0"/>
              <w:jc w:val="left"/>
            </w:pPr>
            <w:r>
              <w:t xml:space="preserve">Penyimpanan barang </w:t>
            </w:r>
          </w:p>
        </w:tc>
      </w:tr>
    </w:tbl>
    <w:p w14:paraId="50FAB0C6" w14:textId="77777777" w:rsidR="001F2746" w:rsidRDefault="001F2746" w:rsidP="001F2746">
      <w:pPr>
        <w:spacing w:after="190" w:line="259" w:lineRule="auto"/>
        <w:ind w:left="0" w:firstLine="0"/>
        <w:jc w:val="left"/>
      </w:pPr>
      <w:r>
        <w:rPr>
          <w:rFonts w:ascii="Calibri" w:eastAsia="Calibri" w:hAnsi="Calibri" w:cs="Calibri"/>
          <w:sz w:val="22"/>
        </w:rPr>
        <w:t xml:space="preserve"> </w:t>
      </w:r>
    </w:p>
    <w:p w14:paraId="3C5C6D4D" w14:textId="77777777" w:rsidR="001F2746" w:rsidRDefault="001F2746" w:rsidP="001F2746">
      <w:pPr>
        <w:pStyle w:val="Heading5"/>
        <w:ind w:left="439" w:right="28"/>
      </w:pPr>
      <w:r>
        <w:t>5.</w:t>
      </w:r>
      <w:r>
        <w:rPr>
          <w:rFonts w:ascii="Arial" w:eastAsia="Arial" w:hAnsi="Arial" w:cs="Arial"/>
        </w:rPr>
        <w:t xml:space="preserve"> </w:t>
      </w:r>
      <w:r>
        <w:t>Data Tenaga Pendidik</w:t>
      </w:r>
      <w:r>
        <w:rPr>
          <w:rFonts w:eastAsia="Times New Roman" w:cs="Times New Roman"/>
        </w:rPr>
        <w:t xml:space="preserve"> </w:t>
      </w:r>
    </w:p>
    <w:p w14:paraId="40DA06DA" w14:textId="77777777" w:rsidR="001F2746" w:rsidRDefault="001F2746" w:rsidP="001F2746">
      <w:pPr>
        <w:spacing w:line="357" w:lineRule="auto"/>
        <w:ind w:left="425" w:right="347" w:firstLine="708"/>
      </w:pPr>
      <w:r>
        <w:t xml:space="preserve">Berdasarkan hasil penelitian yang telah dilakukan, diperoleh data mengenai kondisi tenaga pendidik di Madrasah Aliyah Islamic Centre Bin Baz (ICBB) yang mencakup unit Putra dan Putri sebagai satu kesatuan institusi. Data tersebut meliputi jumlah guru, kualifikasi pendidikan, bidang keilmuan, serta peran dan kompetensinya dalam mendukung proses pembelajaran. Temuan menunjukkan bahwa tenaga pendidik di MA ICBB memiliki latar belakang pendidikan yang beragam, baik dari bidang umum maupun keagamaan, serta sebagian telah memiliki sertifikasi sebagai pendidik profesional. Selain itu, guru tidak hanya berperan sebagai pengajar, tetapi juga sebagai pembina dalam penguatan karakter dan spiritual peserta didik, sejalan dengan sistem pendidikan terpadu yang diterapkan di madrasah. Secara keseluruhan, temuan ini menggambarkan bahwa tenaga pendidik di MA ICBB, baik Putra maupun Putri, memiliki kontribusi yang signifikan dalam menunjang keberhasilan proses pendidikan. Adapun rincian lebih lanjut mengenai tenaga pendidik tersebut dapat dilihat pada tabel berikut.  </w:t>
      </w:r>
    </w:p>
    <w:p w14:paraId="0745B7E9" w14:textId="77777777" w:rsidR="001F2746" w:rsidRDefault="001F2746" w:rsidP="001F2746">
      <w:pPr>
        <w:pStyle w:val="Heading5"/>
        <w:spacing w:after="0"/>
        <w:ind w:left="763" w:right="28"/>
      </w:pPr>
      <w:r>
        <w:t>Tabel 4. Tenaga Pendidik MA Islamic Centre Bin Baz (ICBB) Putri</w:t>
      </w:r>
      <w:r>
        <w:rPr>
          <w:rFonts w:eastAsia="Times New Roman" w:cs="Times New Roman"/>
        </w:rPr>
        <w:t xml:space="preserve"> </w:t>
      </w:r>
    </w:p>
    <w:tbl>
      <w:tblPr>
        <w:tblStyle w:val="TableGrid"/>
        <w:tblW w:w="7514" w:type="dxa"/>
        <w:tblInd w:w="429" w:type="dxa"/>
        <w:tblCellMar>
          <w:top w:w="55" w:type="dxa"/>
          <w:left w:w="104" w:type="dxa"/>
          <w:bottom w:w="0" w:type="dxa"/>
          <w:right w:w="76" w:type="dxa"/>
        </w:tblCellMar>
        <w:tblLook w:val="04A0" w:firstRow="1" w:lastRow="0" w:firstColumn="1" w:lastColumn="0" w:noHBand="0" w:noVBand="1"/>
      </w:tblPr>
      <w:tblGrid>
        <w:gridCol w:w="708"/>
        <w:gridCol w:w="1529"/>
        <w:gridCol w:w="1588"/>
        <w:gridCol w:w="1561"/>
        <w:gridCol w:w="2128"/>
      </w:tblGrid>
      <w:tr w:rsidR="001F2746" w14:paraId="79628C25" w14:textId="77777777" w:rsidTr="00B51062">
        <w:trPr>
          <w:trHeight w:val="516"/>
        </w:trPr>
        <w:tc>
          <w:tcPr>
            <w:tcW w:w="708" w:type="dxa"/>
            <w:tcBorders>
              <w:top w:val="single" w:sz="3" w:space="0" w:color="000000"/>
              <w:left w:val="single" w:sz="3" w:space="0" w:color="000000"/>
              <w:bottom w:val="single" w:sz="3" w:space="0" w:color="000000"/>
              <w:right w:val="single" w:sz="3" w:space="0" w:color="000000"/>
            </w:tcBorders>
          </w:tcPr>
          <w:p w14:paraId="18AD098A" w14:textId="77777777" w:rsidR="001F2746" w:rsidRDefault="001F2746" w:rsidP="00B51062">
            <w:pPr>
              <w:spacing w:after="0" w:line="259" w:lineRule="auto"/>
              <w:ind w:left="0" w:right="34" w:firstLine="0"/>
              <w:jc w:val="center"/>
            </w:pPr>
            <w:r>
              <w:rPr>
                <w:b/>
                <w:sz w:val="22"/>
              </w:rPr>
              <w:t>No</w:t>
            </w:r>
            <w:r>
              <w:rPr>
                <w:sz w:val="22"/>
              </w:rPr>
              <w:t xml:space="preserve"> </w:t>
            </w:r>
          </w:p>
        </w:tc>
        <w:tc>
          <w:tcPr>
            <w:tcW w:w="1529" w:type="dxa"/>
            <w:tcBorders>
              <w:top w:val="single" w:sz="3" w:space="0" w:color="000000"/>
              <w:left w:val="single" w:sz="3" w:space="0" w:color="000000"/>
              <w:bottom w:val="single" w:sz="3" w:space="0" w:color="000000"/>
              <w:right w:val="single" w:sz="3" w:space="0" w:color="000000"/>
            </w:tcBorders>
          </w:tcPr>
          <w:p w14:paraId="4153A6D5" w14:textId="77777777" w:rsidR="001F2746" w:rsidRDefault="001F2746" w:rsidP="00B51062">
            <w:pPr>
              <w:spacing w:after="0" w:line="259" w:lineRule="auto"/>
              <w:ind w:left="0" w:right="43" w:firstLine="0"/>
              <w:jc w:val="center"/>
            </w:pPr>
            <w:r>
              <w:rPr>
                <w:b/>
                <w:sz w:val="22"/>
              </w:rPr>
              <w:t>Aspek</w:t>
            </w:r>
            <w:r>
              <w:rPr>
                <w:sz w:val="22"/>
              </w:rPr>
              <w:t xml:space="preserve"> </w:t>
            </w:r>
          </w:p>
        </w:tc>
        <w:tc>
          <w:tcPr>
            <w:tcW w:w="1588" w:type="dxa"/>
            <w:tcBorders>
              <w:top w:val="single" w:sz="3" w:space="0" w:color="000000"/>
              <w:left w:val="single" w:sz="3" w:space="0" w:color="000000"/>
              <w:bottom w:val="single" w:sz="3" w:space="0" w:color="000000"/>
              <w:right w:val="single" w:sz="3" w:space="0" w:color="000000"/>
            </w:tcBorders>
          </w:tcPr>
          <w:p w14:paraId="41341FF5" w14:textId="77777777" w:rsidR="001F2746" w:rsidRDefault="001F2746" w:rsidP="00B51062">
            <w:pPr>
              <w:spacing w:after="0" w:line="259" w:lineRule="auto"/>
              <w:ind w:left="29" w:firstLine="0"/>
              <w:jc w:val="center"/>
            </w:pPr>
            <w:r>
              <w:rPr>
                <w:b/>
                <w:sz w:val="22"/>
              </w:rPr>
              <w:t>Sub Aspek</w:t>
            </w:r>
            <w:r>
              <w:rPr>
                <w:sz w:val="22"/>
              </w:rPr>
              <w:t xml:space="preserve"> </w:t>
            </w:r>
          </w:p>
        </w:tc>
        <w:tc>
          <w:tcPr>
            <w:tcW w:w="1561" w:type="dxa"/>
            <w:tcBorders>
              <w:top w:val="single" w:sz="3" w:space="0" w:color="000000"/>
              <w:left w:val="single" w:sz="3" w:space="0" w:color="000000"/>
              <w:bottom w:val="single" w:sz="3" w:space="0" w:color="000000"/>
              <w:right w:val="single" w:sz="3" w:space="0" w:color="000000"/>
            </w:tcBorders>
          </w:tcPr>
          <w:p w14:paraId="07BAC709" w14:textId="77777777" w:rsidR="001F2746" w:rsidRDefault="001F2746" w:rsidP="00B51062">
            <w:pPr>
              <w:spacing w:after="0" w:line="259" w:lineRule="auto"/>
              <w:ind w:left="0" w:right="31" w:firstLine="0"/>
              <w:jc w:val="center"/>
            </w:pPr>
            <w:r>
              <w:rPr>
                <w:b/>
                <w:sz w:val="22"/>
              </w:rPr>
              <w:t>Uraian</w:t>
            </w:r>
            <w:r>
              <w:rPr>
                <w:sz w:val="22"/>
              </w:rPr>
              <w:t xml:space="preserve"> </w:t>
            </w:r>
          </w:p>
        </w:tc>
        <w:tc>
          <w:tcPr>
            <w:tcW w:w="2128" w:type="dxa"/>
            <w:tcBorders>
              <w:top w:val="single" w:sz="3" w:space="0" w:color="000000"/>
              <w:left w:val="single" w:sz="3" w:space="0" w:color="000000"/>
              <w:bottom w:val="single" w:sz="3" w:space="0" w:color="000000"/>
              <w:right w:val="single" w:sz="3" w:space="0" w:color="000000"/>
            </w:tcBorders>
          </w:tcPr>
          <w:p w14:paraId="23724D42" w14:textId="77777777" w:rsidR="001F2746" w:rsidRDefault="001F2746" w:rsidP="00B51062">
            <w:pPr>
              <w:spacing w:after="0" w:line="259" w:lineRule="auto"/>
              <w:ind w:left="0" w:right="28" w:firstLine="0"/>
              <w:jc w:val="center"/>
            </w:pPr>
            <w:r>
              <w:rPr>
                <w:b/>
                <w:sz w:val="22"/>
              </w:rPr>
              <w:t xml:space="preserve">Keterangan </w:t>
            </w:r>
          </w:p>
          <w:p w14:paraId="730A9E29" w14:textId="77777777" w:rsidR="001F2746" w:rsidRDefault="001F2746" w:rsidP="00B51062">
            <w:pPr>
              <w:spacing w:after="0" w:line="259" w:lineRule="auto"/>
              <w:ind w:left="27" w:firstLine="0"/>
              <w:jc w:val="center"/>
            </w:pPr>
            <w:r>
              <w:rPr>
                <w:sz w:val="22"/>
              </w:rPr>
              <w:t xml:space="preserve"> </w:t>
            </w:r>
          </w:p>
        </w:tc>
      </w:tr>
      <w:tr w:rsidR="001F2746" w14:paraId="519D8A46" w14:textId="77777777" w:rsidTr="00B51062">
        <w:trPr>
          <w:trHeight w:val="516"/>
        </w:trPr>
        <w:tc>
          <w:tcPr>
            <w:tcW w:w="708" w:type="dxa"/>
            <w:tcBorders>
              <w:top w:val="single" w:sz="3" w:space="0" w:color="000000"/>
              <w:left w:val="single" w:sz="3" w:space="0" w:color="000000"/>
              <w:bottom w:val="single" w:sz="3" w:space="0" w:color="000000"/>
              <w:right w:val="single" w:sz="3" w:space="0" w:color="000000"/>
            </w:tcBorders>
          </w:tcPr>
          <w:p w14:paraId="54A74E04" w14:textId="77777777" w:rsidR="001F2746" w:rsidRDefault="001F2746" w:rsidP="00B51062">
            <w:pPr>
              <w:spacing w:after="0" w:line="259" w:lineRule="auto"/>
              <w:ind w:left="0" w:right="42" w:firstLine="0"/>
              <w:jc w:val="center"/>
            </w:pPr>
            <w:r>
              <w:rPr>
                <w:sz w:val="22"/>
              </w:rPr>
              <w:t xml:space="preserve">1 </w:t>
            </w:r>
          </w:p>
        </w:tc>
        <w:tc>
          <w:tcPr>
            <w:tcW w:w="1529" w:type="dxa"/>
            <w:tcBorders>
              <w:top w:val="single" w:sz="3" w:space="0" w:color="000000"/>
              <w:left w:val="single" w:sz="3" w:space="0" w:color="000000"/>
              <w:bottom w:val="single" w:sz="3" w:space="0" w:color="000000"/>
              <w:right w:val="single" w:sz="3" w:space="0" w:color="000000"/>
            </w:tcBorders>
          </w:tcPr>
          <w:p w14:paraId="3168E2EB" w14:textId="77777777" w:rsidR="001F2746" w:rsidRDefault="001F2746" w:rsidP="00B51062">
            <w:pPr>
              <w:spacing w:after="0" w:line="259" w:lineRule="auto"/>
              <w:ind w:left="0" w:firstLine="0"/>
              <w:jc w:val="left"/>
            </w:pPr>
            <w:r>
              <w:rPr>
                <w:sz w:val="22"/>
              </w:rPr>
              <w:t xml:space="preserve">Jumlah Guru </w:t>
            </w:r>
          </w:p>
        </w:tc>
        <w:tc>
          <w:tcPr>
            <w:tcW w:w="1588" w:type="dxa"/>
            <w:tcBorders>
              <w:top w:val="single" w:sz="3" w:space="0" w:color="000000"/>
              <w:left w:val="single" w:sz="3" w:space="0" w:color="000000"/>
              <w:bottom w:val="single" w:sz="3" w:space="0" w:color="000000"/>
              <w:right w:val="single" w:sz="3" w:space="0" w:color="000000"/>
            </w:tcBorders>
          </w:tcPr>
          <w:p w14:paraId="1FD627B1" w14:textId="77777777" w:rsidR="001F2746" w:rsidRDefault="001F2746" w:rsidP="00B51062">
            <w:pPr>
              <w:spacing w:after="0" w:line="259" w:lineRule="auto"/>
              <w:ind w:left="64" w:firstLine="0"/>
              <w:jc w:val="left"/>
            </w:pPr>
            <w:r>
              <w:rPr>
                <w:sz w:val="22"/>
              </w:rPr>
              <w:t xml:space="preserve">Total </w:t>
            </w:r>
          </w:p>
        </w:tc>
        <w:tc>
          <w:tcPr>
            <w:tcW w:w="1561" w:type="dxa"/>
            <w:tcBorders>
              <w:top w:val="single" w:sz="3" w:space="0" w:color="000000"/>
              <w:left w:val="single" w:sz="3" w:space="0" w:color="000000"/>
              <w:bottom w:val="single" w:sz="3" w:space="0" w:color="000000"/>
              <w:right w:val="single" w:sz="3" w:space="0" w:color="000000"/>
            </w:tcBorders>
          </w:tcPr>
          <w:p w14:paraId="75BD6E5D" w14:textId="77777777" w:rsidR="001F2746" w:rsidRDefault="001F2746" w:rsidP="00B51062">
            <w:pPr>
              <w:spacing w:after="0" w:line="259" w:lineRule="auto"/>
              <w:ind w:left="4" w:firstLine="0"/>
              <w:jc w:val="left"/>
            </w:pPr>
            <w:r>
              <w:rPr>
                <w:sz w:val="22"/>
              </w:rPr>
              <w:t xml:space="preserve">53 orang </w:t>
            </w:r>
          </w:p>
        </w:tc>
        <w:tc>
          <w:tcPr>
            <w:tcW w:w="2128" w:type="dxa"/>
            <w:tcBorders>
              <w:top w:val="single" w:sz="3" w:space="0" w:color="000000"/>
              <w:left w:val="single" w:sz="3" w:space="0" w:color="000000"/>
              <w:bottom w:val="single" w:sz="3" w:space="0" w:color="000000"/>
              <w:right w:val="single" w:sz="3" w:space="0" w:color="000000"/>
            </w:tcBorders>
          </w:tcPr>
          <w:p w14:paraId="7F3FE768" w14:textId="77777777" w:rsidR="001F2746" w:rsidRDefault="001F2746" w:rsidP="00B51062">
            <w:pPr>
              <w:spacing w:after="0" w:line="259" w:lineRule="auto"/>
              <w:ind w:left="4" w:firstLine="0"/>
            </w:pPr>
            <w:r>
              <w:rPr>
                <w:sz w:val="22"/>
              </w:rPr>
              <w:t xml:space="preserve">Berdasarkan data kualifikasi pengajar </w:t>
            </w:r>
          </w:p>
        </w:tc>
      </w:tr>
      <w:tr w:rsidR="001F2746" w14:paraId="1A987EC4" w14:textId="77777777" w:rsidTr="00B51062">
        <w:trPr>
          <w:trHeight w:val="516"/>
        </w:trPr>
        <w:tc>
          <w:tcPr>
            <w:tcW w:w="708" w:type="dxa"/>
            <w:tcBorders>
              <w:top w:val="single" w:sz="3" w:space="0" w:color="000000"/>
              <w:left w:val="single" w:sz="3" w:space="0" w:color="000000"/>
              <w:bottom w:val="single" w:sz="3" w:space="0" w:color="000000"/>
              <w:right w:val="single" w:sz="3" w:space="0" w:color="000000"/>
            </w:tcBorders>
          </w:tcPr>
          <w:p w14:paraId="23CE8542" w14:textId="77777777" w:rsidR="001F2746" w:rsidRDefault="001F2746" w:rsidP="00B51062">
            <w:pPr>
              <w:spacing w:after="0" w:line="259" w:lineRule="auto"/>
              <w:ind w:left="0" w:right="42" w:firstLine="0"/>
              <w:jc w:val="center"/>
            </w:pPr>
            <w:r>
              <w:rPr>
                <w:sz w:val="22"/>
              </w:rPr>
              <w:t xml:space="preserve">2 </w:t>
            </w:r>
          </w:p>
        </w:tc>
        <w:tc>
          <w:tcPr>
            <w:tcW w:w="1529" w:type="dxa"/>
            <w:tcBorders>
              <w:top w:val="single" w:sz="3" w:space="0" w:color="000000"/>
              <w:left w:val="single" w:sz="3" w:space="0" w:color="000000"/>
              <w:bottom w:val="single" w:sz="3" w:space="0" w:color="000000"/>
              <w:right w:val="single" w:sz="3" w:space="0" w:color="000000"/>
            </w:tcBorders>
          </w:tcPr>
          <w:p w14:paraId="44DB090C" w14:textId="77777777" w:rsidR="001F2746" w:rsidRDefault="001F2746" w:rsidP="00B51062">
            <w:pPr>
              <w:spacing w:after="0" w:line="259" w:lineRule="auto"/>
              <w:ind w:left="0" w:firstLine="0"/>
              <w:jc w:val="left"/>
            </w:pPr>
            <w:r>
              <w:rPr>
                <w:sz w:val="22"/>
              </w:rPr>
              <w:t xml:space="preserve">Kualifikasi </w:t>
            </w:r>
          </w:p>
          <w:p w14:paraId="21F6E38F" w14:textId="77777777" w:rsidR="001F2746" w:rsidRDefault="001F2746" w:rsidP="00B51062">
            <w:pPr>
              <w:spacing w:after="0" w:line="259" w:lineRule="auto"/>
              <w:ind w:left="0" w:firstLine="0"/>
              <w:jc w:val="left"/>
            </w:pPr>
            <w:r>
              <w:rPr>
                <w:sz w:val="22"/>
              </w:rPr>
              <w:t xml:space="preserve">Pendidikan </w:t>
            </w:r>
          </w:p>
        </w:tc>
        <w:tc>
          <w:tcPr>
            <w:tcW w:w="1588" w:type="dxa"/>
            <w:tcBorders>
              <w:top w:val="single" w:sz="3" w:space="0" w:color="000000"/>
              <w:left w:val="single" w:sz="3" w:space="0" w:color="000000"/>
              <w:bottom w:val="single" w:sz="3" w:space="0" w:color="000000"/>
              <w:right w:val="single" w:sz="3" w:space="0" w:color="000000"/>
            </w:tcBorders>
          </w:tcPr>
          <w:p w14:paraId="1784A265" w14:textId="77777777" w:rsidR="001F2746" w:rsidRDefault="001F2746" w:rsidP="00B51062">
            <w:pPr>
              <w:spacing w:after="0" w:line="259" w:lineRule="auto"/>
              <w:ind w:left="64" w:firstLine="0"/>
              <w:jc w:val="left"/>
            </w:pPr>
            <w:r>
              <w:rPr>
                <w:sz w:val="22"/>
              </w:rPr>
              <w:t xml:space="preserve">S1 </w:t>
            </w:r>
          </w:p>
        </w:tc>
        <w:tc>
          <w:tcPr>
            <w:tcW w:w="1561" w:type="dxa"/>
            <w:tcBorders>
              <w:top w:val="single" w:sz="3" w:space="0" w:color="000000"/>
              <w:left w:val="single" w:sz="3" w:space="0" w:color="000000"/>
              <w:bottom w:val="single" w:sz="3" w:space="0" w:color="000000"/>
              <w:right w:val="single" w:sz="3" w:space="0" w:color="000000"/>
            </w:tcBorders>
          </w:tcPr>
          <w:p w14:paraId="5656AE11" w14:textId="77777777" w:rsidR="001F2746" w:rsidRDefault="001F2746" w:rsidP="00B51062">
            <w:pPr>
              <w:spacing w:after="0" w:line="259" w:lineRule="auto"/>
              <w:ind w:left="4" w:firstLine="0"/>
              <w:jc w:val="left"/>
            </w:pPr>
            <w:r>
              <w:rPr>
                <w:sz w:val="22"/>
              </w:rPr>
              <w:t xml:space="preserve">45 orang </w:t>
            </w:r>
          </w:p>
          <w:p w14:paraId="5660B6EA" w14:textId="77777777" w:rsidR="001F2746" w:rsidRDefault="001F2746" w:rsidP="00B51062">
            <w:pPr>
              <w:spacing w:after="0" w:line="259" w:lineRule="auto"/>
              <w:ind w:left="4" w:firstLine="0"/>
              <w:jc w:val="left"/>
            </w:pPr>
            <w:r>
              <w:rPr>
                <w:sz w:val="22"/>
              </w:rPr>
              <w:t xml:space="preserve">(±84%) </w:t>
            </w:r>
          </w:p>
        </w:tc>
        <w:tc>
          <w:tcPr>
            <w:tcW w:w="2128" w:type="dxa"/>
            <w:tcBorders>
              <w:top w:val="single" w:sz="3" w:space="0" w:color="000000"/>
              <w:left w:val="single" w:sz="3" w:space="0" w:color="000000"/>
              <w:bottom w:val="single" w:sz="3" w:space="0" w:color="000000"/>
              <w:right w:val="single" w:sz="3" w:space="0" w:color="000000"/>
            </w:tcBorders>
          </w:tcPr>
          <w:p w14:paraId="575608B2" w14:textId="77777777" w:rsidR="001F2746" w:rsidRDefault="001F2746" w:rsidP="00B51062">
            <w:pPr>
              <w:spacing w:after="0" w:line="259" w:lineRule="auto"/>
              <w:ind w:left="4" w:firstLine="0"/>
              <w:jc w:val="left"/>
            </w:pPr>
            <w:r>
              <w:rPr>
                <w:sz w:val="22"/>
              </w:rPr>
              <w:t xml:space="preserve">Mayoritas tenaga pendidik </w:t>
            </w:r>
          </w:p>
        </w:tc>
      </w:tr>
      <w:tr w:rsidR="001F2746" w14:paraId="1C57812D" w14:textId="77777777" w:rsidTr="00B51062">
        <w:trPr>
          <w:trHeight w:val="516"/>
        </w:trPr>
        <w:tc>
          <w:tcPr>
            <w:tcW w:w="708" w:type="dxa"/>
            <w:tcBorders>
              <w:top w:val="single" w:sz="3" w:space="0" w:color="000000"/>
              <w:left w:val="single" w:sz="3" w:space="0" w:color="000000"/>
              <w:bottom w:val="single" w:sz="3" w:space="0" w:color="000000"/>
              <w:right w:val="single" w:sz="3" w:space="0" w:color="000000"/>
            </w:tcBorders>
          </w:tcPr>
          <w:p w14:paraId="6743E078" w14:textId="77777777" w:rsidR="001F2746" w:rsidRDefault="001F2746" w:rsidP="00B51062">
            <w:pPr>
              <w:spacing w:after="0" w:line="259" w:lineRule="auto"/>
              <w:ind w:left="0" w:right="42" w:firstLine="0"/>
              <w:jc w:val="center"/>
            </w:pPr>
            <w:r>
              <w:rPr>
                <w:sz w:val="22"/>
              </w:rPr>
              <w:t xml:space="preserve">3 </w:t>
            </w:r>
          </w:p>
        </w:tc>
        <w:tc>
          <w:tcPr>
            <w:tcW w:w="1529" w:type="dxa"/>
            <w:tcBorders>
              <w:top w:val="single" w:sz="3" w:space="0" w:color="000000"/>
              <w:left w:val="single" w:sz="3" w:space="0" w:color="000000"/>
              <w:bottom w:val="single" w:sz="3" w:space="0" w:color="000000"/>
              <w:right w:val="single" w:sz="3" w:space="0" w:color="000000"/>
            </w:tcBorders>
          </w:tcPr>
          <w:p w14:paraId="32074F6F" w14:textId="77777777" w:rsidR="001F2746" w:rsidRDefault="001F2746" w:rsidP="00B51062">
            <w:pPr>
              <w:spacing w:after="0" w:line="259" w:lineRule="auto"/>
              <w:ind w:left="0" w:firstLine="0"/>
              <w:jc w:val="left"/>
            </w:pPr>
            <w:r>
              <w:rPr>
                <w:sz w:val="22"/>
              </w:rPr>
              <w:t xml:space="preserve">Kualifikasi </w:t>
            </w:r>
          </w:p>
          <w:p w14:paraId="5D7F281E" w14:textId="77777777" w:rsidR="001F2746" w:rsidRDefault="001F2746" w:rsidP="00B51062">
            <w:pPr>
              <w:spacing w:after="0" w:line="259" w:lineRule="auto"/>
              <w:ind w:left="0" w:firstLine="0"/>
              <w:jc w:val="left"/>
            </w:pPr>
            <w:r>
              <w:rPr>
                <w:sz w:val="22"/>
              </w:rPr>
              <w:t xml:space="preserve">Pendidikan </w:t>
            </w:r>
          </w:p>
        </w:tc>
        <w:tc>
          <w:tcPr>
            <w:tcW w:w="1588" w:type="dxa"/>
            <w:tcBorders>
              <w:top w:val="single" w:sz="3" w:space="0" w:color="000000"/>
              <w:left w:val="single" w:sz="3" w:space="0" w:color="000000"/>
              <w:bottom w:val="single" w:sz="3" w:space="0" w:color="000000"/>
              <w:right w:val="single" w:sz="3" w:space="0" w:color="000000"/>
            </w:tcBorders>
          </w:tcPr>
          <w:p w14:paraId="7232FC15" w14:textId="77777777" w:rsidR="001F2746" w:rsidRDefault="001F2746" w:rsidP="00B51062">
            <w:pPr>
              <w:spacing w:after="0" w:line="259" w:lineRule="auto"/>
              <w:ind w:left="64" w:firstLine="0"/>
              <w:jc w:val="left"/>
            </w:pPr>
            <w:r>
              <w:rPr>
                <w:sz w:val="22"/>
              </w:rPr>
              <w:t xml:space="preserve">S2 </w:t>
            </w:r>
          </w:p>
        </w:tc>
        <w:tc>
          <w:tcPr>
            <w:tcW w:w="1561" w:type="dxa"/>
            <w:tcBorders>
              <w:top w:val="single" w:sz="3" w:space="0" w:color="000000"/>
              <w:left w:val="single" w:sz="3" w:space="0" w:color="000000"/>
              <w:bottom w:val="single" w:sz="3" w:space="0" w:color="000000"/>
              <w:right w:val="single" w:sz="3" w:space="0" w:color="000000"/>
            </w:tcBorders>
          </w:tcPr>
          <w:p w14:paraId="28FDB521" w14:textId="77777777" w:rsidR="001F2746" w:rsidRDefault="001F2746" w:rsidP="00B51062">
            <w:pPr>
              <w:spacing w:after="0" w:line="259" w:lineRule="auto"/>
              <w:ind w:left="4" w:firstLine="0"/>
              <w:jc w:val="left"/>
            </w:pPr>
            <w:r>
              <w:rPr>
                <w:sz w:val="22"/>
              </w:rPr>
              <w:t xml:space="preserve">8 orang (±16%) </w:t>
            </w:r>
          </w:p>
        </w:tc>
        <w:tc>
          <w:tcPr>
            <w:tcW w:w="2128" w:type="dxa"/>
            <w:tcBorders>
              <w:top w:val="single" w:sz="3" w:space="0" w:color="000000"/>
              <w:left w:val="single" w:sz="3" w:space="0" w:color="000000"/>
              <w:bottom w:val="single" w:sz="3" w:space="0" w:color="000000"/>
              <w:right w:val="single" w:sz="3" w:space="0" w:color="000000"/>
            </w:tcBorders>
          </w:tcPr>
          <w:p w14:paraId="281A8470" w14:textId="77777777" w:rsidR="001F2746" w:rsidRDefault="001F2746" w:rsidP="00B51062">
            <w:pPr>
              <w:spacing w:after="0" w:line="259" w:lineRule="auto"/>
              <w:ind w:left="4" w:firstLine="0"/>
              <w:jc w:val="left"/>
            </w:pPr>
            <w:r>
              <w:rPr>
                <w:sz w:val="22"/>
              </w:rPr>
              <w:t xml:space="preserve">Mendukung penguatan akademik </w:t>
            </w:r>
          </w:p>
        </w:tc>
      </w:tr>
      <w:tr w:rsidR="001F2746" w14:paraId="5884D69C" w14:textId="77777777" w:rsidTr="00B51062">
        <w:trPr>
          <w:trHeight w:val="1020"/>
        </w:trPr>
        <w:tc>
          <w:tcPr>
            <w:tcW w:w="708" w:type="dxa"/>
            <w:tcBorders>
              <w:top w:val="single" w:sz="3" w:space="0" w:color="000000"/>
              <w:left w:val="single" w:sz="3" w:space="0" w:color="000000"/>
              <w:bottom w:val="single" w:sz="3" w:space="0" w:color="000000"/>
              <w:right w:val="single" w:sz="3" w:space="0" w:color="000000"/>
            </w:tcBorders>
          </w:tcPr>
          <w:p w14:paraId="64034F92" w14:textId="77777777" w:rsidR="001F2746" w:rsidRDefault="001F2746" w:rsidP="00B51062">
            <w:pPr>
              <w:spacing w:after="0" w:line="259" w:lineRule="auto"/>
              <w:ind w:left="0" w:right="42" w:firstLine="0"/>
              <w:jc w:val="center"/>
            </w:pPr>
            <w:r>
              <w:rPr>
                <w:sz w:val="22"/>
              </w:rPr>
              <w:t xml:space="preserve">4 </w:t>
            </w:r>
          </w:p>
        </w:tc>
        <w:tc>
          <w:tcPr>
            <w:tcW w:w="1529" w:type="dxa"/>
            <w:tcBorders>
              <w:top w:val="single" w:sz="3" w:space="0" w:color="000000"/>
              <w:left w:val="single" w:sz="3" w:space="0" w:color="000000"/>
              <w:bottom w:val="single" w:sz="3" w:space="0" w:color="000000"/>
              <w:right w:val="single" w:sz="3" w:space="0" w:color="000000"/>
            </w:tcBorders>
          </w:tcPr>
          <w:p w14:paraId="6E108507" w14:textId="77777777" w:rsidR="001F2746" w:rsidRDefault="001F2746" w:rsidP="00B51062">
            <w:pPr>
              <w:spacing w:after="0" w:line="259" w:lineRule="auto"/>
              <w:ind w:left="0" w:firstLine="0"/>
              <w:jc w:val="left"/>
            </w:pPr>
            <w:r>
              <w:rPr>
                <w:sz w:val="22"/>
              </w:rPr>
              <w:t xml:space="preserve">Bidang </w:t>
            </w:r>
          </w:p>
          <w:p w14:paraId="0ACC5A74" w14:textId="77777777" w:rsidR="001F2746" w:rsidRDefault="001F2746" w:rsidP="00B51062">
            <w:pPr>
              <w:spacing w:after="0" w:line="259" w:lineRule="auto"/>
              <w:ind w:left="0" w:firstLine="0"/>
              <w:jc w:val="left"/>
            </w:pPr>
            <w:r>
              <w:rPr>
                <w:sz w:val="22"/>
              </w:rPr>
              <w:t xml:space="preserve">Keilmuan </w:t>
            </w:r>
          </w:p>
        </w:tc>
        <w:tc>
          <w:tcPr>
            <w:tcW w:w="1588" w:type="dxa"/>
            <w:tcBorders>
              <w:top w:val="single" w:sz="3" w:space="0" w:color="000000"/>
              <w:left w:val="single" w:sz="3" w:space="0" w:color="000000"/>
              <w:bottom w:val="single" w:sz="3" w:space="0" w:color="000000"/>
              <w:right w:val="single" w:sz="3" w:space="0" w:color="000000"/>
            </w:tcBorders>
          </w:tcPr>
          <w:p w14:paraId="5CB6BFD3" w14:textId="77777777" w:rsidR="001F2746" w:rsidRDefault="001F2746" w:rsidP="00B51062">
            <w:pPr>
              <w:spacing w:after="0" w:line="259" w:lineRule="auto"/>
              <w:ind w:left="64" w:firstLine="0"/>
              <w:jc w:val="left"/>
            </w:pPr>
            <w:r>
              <w:rPr>
                <w:sz w:val="22"/>
              </w:rPr>
              <w:t xml:space="preserve">Keagamaan </w:t>
            </w:r>
          </w:p>
        </w:tc>
        <w:tc>
          <w:tcPr>
            <w:tcW w:w="1561" w:type="dxa"/>
            <w:tcBorders>
              <w:top w:val="single" w:sz="3" w:space="0" w:color="000000"/>
              <w:left w:val="single" w:sz="3" w:space="0" w:color="000000"/>
              <w:bottom w:val="single" w:sz="3" w:space="0" w:color="000000"/>
              <w:right w:val="single" w:sz="3" w:space="0" w:color="000000"/>
            </w:tcBorders>
          </w:tcPr>
          <w:p w14:paraId="69E9D785" w14:textId="77777777" w:rsidR="001F2746" w:rsidRDefault="001F2746" w:rsidP="00B51062">
            <w:pPr>
              <w:spacing w:after="0" w:line="259" w:lineRule="auto"/>
              <w:ind w:left="4" w:firstLine="0"/>
              <w:jc w:val="left"/>
            </w:pPr>
            <w:r>
              <w:rPr>
                <w:sz w:val="22"/>
              </w:rPr>
              <w:t xml:space="preserve">Fikih, Aqidah </w:t>
            </w:r>
          </w:p>
          <w:p w14:paraId="4AFDE94D" w14:textId="77777777" w:rsidR="001F2746" w:rsidRDefault="001F2746" w:rsidP="00B51062">
            <w:pPr>
              <w:spacing w:after="0" w:line="259" w:lineRule="auto"/>
              <w:ind w:left="4" w:firstLine="0"/>
              <w:jc w:val="left"/>
            </w:pPr>
            <w:r>
              <w:rPr>
                <w:sz w:val="22"/>
              </w:rPr>
              <w:t xml:space="preserve">Akhlak, </w:t>
            </w:r>
          </w:p>
          <w:p w14:paraId="09EBFC9A" w14:textId="77777777" w:rsidR="001F2746" w:rsidRDefault="001F2746" w:rsidP="00B51062">
            <w:pPr>
              <w:spacing w:after="0" w:line="259" w:lineRule="auto"/>
              <w:ind w:left="4" w:firstLine="0"/>
              <w:jc w:val="left"/>
            </w:pPr>
            <w:r>
              <w:rPr>
                <w:sz w:val="22"/>
              </w:rPr>
              <w:t xml:space="preserve">Qur’an Hadis, </w:t>
            </w:r>
          </w:p>
          <w:p w14:paraId="3D465A51" w14:textId="77777777" w:rsidR="001F2746" w:rsidRDefault="001F2746" w:rsidP="00B51062">
            <w:pPr>
              <w:spacing w:after="0" w:line="259" w:lineRule="auto"/>
              <w:ind w:left="4" w:firstLine="0"/>
              <w:jc w:val="left"/>
            </w:pPr>
            <w:r>
              <w:rPr>
                <w:sz w:val="22"/>
              </w:rPr>
              <w:t xml:space="preserve">Tafsir, Tahfidz </w:t>
            </w:r>
          </w:p>
        </w:tc>
        <w:tc>
          <w:tcPr>
            <w:tcW w:w="2128" w:type="dxa"/>
            <w:tcBorders>
              <w:top w:val="single" w:sz="3" w:space="0" w:color="000000"/>
              <w:left w:val="single" w:sz="3" w:space="0" w:color="000000"/>
              <w:bottom w:val="single" w:sz="3" w:space="0" w:color="000000"/>
              <w:right w:val="single" w:sz="3" w:space="0" w:color="000000"/>
            </w:tcBorders>
          </w:tcPr>
          <w:p w14:paraId="4F039C02" w14:textId="77777777" w:rsidR="001F2746" w:rsidRDefault="001F2746" w:rsidP="00B51062">
            <w:pPr>
              <w:spacing w:after="0" w:line="259" w:lineRule="auto"/>
              <w:ind w:left="4" w:firstLine="0"/>
              <w:jc w:val="left"/>
            </w:pPr>
            <w:r>
              <w:rPr>
                <w:sz w:val="22"/>
              </w:rPr>
              <w:t xml:space="preserve">Dominan sebagai ciri khas pesantren </w:t>
            </w:r>
          </w:p>
        </w:tc>
      </w:tr>
      <w:tr w:rsidR="001F2746" w14:paraId="02FED967" w14:textId="77777777" w:rsidTr="00B51062">
        <w:trPr>
          <w:trHeight w:val="773"/>
        </w:trPr>
        <w:tc>
          <w:tcPr>
            <w:tcW w:w="708" w:type="dxa"/>
            <w:tcBorders>
              <w:top w:val="single" w:sz="3" w:space="0" w:color="000000"/>
              <w:left w:val="single" w:sz="3" w:space="0" w:color="000000"/>
              <w:bottom w:val="single" w:sz="3" w:space="0" w:color="000000"/>
              <w:right w:val="single" w:sz="3" w:space="0" w:color="000000"/>
            </w:tcBorders>
          </w:tcPr>
          <w:p w14:paraId="7B2A0F5C" w14:textId="77777777" w:rsidR="001F2746" w:rsidRDefault="001F2746" w:rsidP="00B51062">
            <w:pPr>
              <w:spacing w:after="0" w:line="259" w:lineRule="auto"/>
              <w:ind w:left="0" w:right="42" w:firstLine="0"/>
              <w:jc w:val="center"/>
            </w:pPr>
            <w:r>
              <w:rPr>
                <w:sz w:val="22"/>
              </w:rPr>
              <w:t xml:space="preserve">5 </w:t>
            </w:r>
          </w:p>
        </w:tc>
        <w:tc>
          <w:tcPr>
            <w:tcW w:w="1529" w:type="dxa"/>
            <w:tcBorders>
              <w:top w:val="single" w:sz="3" w:space="0" w:color="000000"/>
              <w:left w:val="single" w:sz="3" w:space="0" w:color="000000"/>
              <w:bottom w:val="single" w:sz="3" w:space="0" w:color="000000"/>
              <w:right w:val="single" w:sz="3" w:space="0" w:color="000000"/>
            </w:tcBorders>
          </w:tcPr>
          <w:p w14:paraId="179C43D2" w14:textId="77777777" w:rsidR="001F2746" w:rsidRDefault="001F2746" w:rsidP="00B51062">
            <w:pPr>
              <w:spacing w:after="0" w:line="259" w:lineRule="auto"/>
              <w:ind w:left="0" w:firstLine="0"/>
              <w:jc w:val="left"/>
            </w:pPr>
            <w:r>
              <w:rPr>
                <w:sz w:val="22"/>
              </w:rPr>
              <w:t xml:space="preserve">Bidang </w:t>
            </w:r>
          </w:p>
          <w:p w14:paraId="60E28B74" w14:textId="77777777" w:rsidR="001F2746" w:rsidRDefault="001F2746" w:rsidP="00B51062">
            <w:pPr>
              <w:spacing w:after="0" w:line="259" w:lineRule="auto"/>
              <w:ind w:left="0" w:firstLine="0"/>
              <w:jc w:val="left"/>
            </w:pPr>
            <w:r>
              <w:rPr>
                <w:sz w:val="22"/>
              </w:rPr>
              <w:t xml:space="preserve">Keilmuan </w:t>
            </w:r>
          </w:p>
        </w:tc>
        <w:tc>
          <w:tcPr>
            <w:tcW w:w="1588" w:type="dxa"/>
            <w:tcBorders>
              <w:top w:val="single" w:sz="3" w:space="0" w:color="000000"/>
              <w:left w:val="single" w:sz="3" w:space="0" w:color="000000"/>
              <w:bottom w:val="single" w:sz="3" w:space="0" w:color="000000"/>
              <w:right w:val="single" w:sz="3" w:space="0" w:color="000000"/>
            </w:tcBorders>
          </w:tcPr>
          <w:p w14:paraId="6E0CDBDF" w14:textId="77777777" w:rsidR="001F2746" w:rsidRDefault="001F2746" w:rsidP="00B51062">
            <w:pPr>
              <w:spacing w:after="0" w:line="259" w:lineRule="auto"/>
              <w:ind w:left="64" w:firstLine="0"/>
              <w:jc w:val="left"/>
            </w:pPr>
            <w:r>
              <w:rPr>
                <w:sz w:val="22"/>
              </w:rPr>
              <w:t xml:space="preserve">MIPA </w:t>
            </w:r>
          </w:p>
        </w:tc>
        <w:tc>
          <w:tcPr>
            <w:tcW w:w="1561" w:type="dxa"/>
            <w:tcBorders>
              <w:top w:val="single" w:sz="3" w:space="0" w:color="000000"/>
              <w:left w:val="single" w:sz="3" w:space="0" w:color="000000"/>
              <w:bottom w:val="single" w:sz="3" w:space="0" w:color="000000"/>
              <w:right w:val="single" w:sz="3" w:space="0" w:color="000000"/>
            </w:tcBorders>
          </w:tcPr>
          <w:p w14:paraId="7E5BE814" w14:textId="77777777" w:rsidR="001F2746" w:rsidRDefault="001F2746" w:rsidP="00B51062">
            <w:pPr>
              <w:spacing w:after="0" w:line="259" w:lineRule="auto"/>
              <w:ind w:left="4" w:firstLine="0"/>
              <w:jc w:val="left"/>
            </w:pPr>
            <w:r>
              <w:rPr>
                <w:sz w:val="22"/>
              </w:rPr>
              <w:t xml:space="preserve">Matematika, </w:t>
            </w:r>
          </w:p>
          <w:p w14:paraId="26E34107" w14:textId="77777777" w:rsidR="001F2746" w:rsidRDefault="001F2746" w:rsidP="00B51062">
            <w:pPr>
              <w:spacing w:after="0" w:line="259" w:lineRule="auto"/>
              <w:ind w:left="4" w:firstLine="0"/>
              <w:jc w:val="left"/>
            </w:pPr>
            <w:r>
              <w:rPr>
                <w:sz w:val="22"/>
              </w:rPr>
              <w:t xml:space="preserve">Fisika, Kimia, </w:t>
            </w:r>
          </w:p>
          <w:p w14:paraId="77426376" w14:textId="77777777" w:rsidR="001F2746" w:rsidRDefault="001F2746" w:rsidP="00B51062">
            <w:pPr>
              <w:spacing w:after="0" w:line="259" w:lineRule="auto"/>
              <w:ind w:left="4" w:firstLine="0"/>
              <w:jc w:val="left"/>
            </w:pPr>
            <w:r>
              <w:rPr>
                <w:sz w:val="22"/>
              </w:rPr>
              <w:t xml:space="preserve">Biologi </w:t>
            </w:r>
          </w:p>
        </w:tc>
        <w:tc>
          <w:tcPr>
            <w:tcW w:w="2128" w:type="dxa"/>
            <w:tcBorders>
              <w:top w:val="single" w:sz="3" w:space="0" w:color="000000"/>
              <w:left w:val="single" w:sz="3" w:space="0" w:color="000000"/>
              <w:bottom w:val="single" w:sz="3" w:space="0" w:color="000000"/>
              <w:right w:val="single" w:sz="3" w:space="0" w:color="000000"/>
            </w:tcBorders>
          </w:tcPr>
          <w:p w14:paraId="48EE8F5E" w14:textId="77777777" w:rsidR="001F2746" w:rsidRDefault="001F2746" w:rsidP="00B51062">
            <w:pPr>
              <w:spacing w:after="0" w:line="259" w:lineRule="auto"/>
              <w:ind w:left="4" w:firstLine="0"/>
              <w:jc w:val="left"/>
            </w:pPr>
            <w:r>
              <w:rPr>
                <w:sz w:val="22"/>
              </w:rPr>
              <w:t xml:space="preserve">Mendukung akademik umum </w:t>
            </w:r>
          </w:p>
        </w:tc>
      </w:tr>
      <w:tr w:rsidR="001F2746" w14:paraId="01DA7F8A" w14:textId="77777777" w:rsidTr="00B51062">
        <w:trPr>
          <w:trHeight w:val="1020"/>
        </w:trPr>
        <w:tc>
          <w:tcPr>
            <w:tcW w:w="708" w:type="dxa"/>
            <w:tcBorders>
              <w:top w:val="single" w:sz="3" w:space="0" w:color="000000"/>
              <w:left w:val="single" w:sz="3" w:space="0" w:color="000000"/>
              <w:bottom w:val="single" w:sz="3" w:space="0" w:color="000000"/>
              <w:right w:val="single" w:sz="3" w:space="0" w:color="000000"/>
            </w:tcBorders>
          </w:tcPr>
          <w:p w14:paraId="05E6E624" w14:textId="77777777" w:rsidR="001F2746" w:rsidRDefault="001F2746" w:rsidP="00B51062">
            <w:pPr>
              <w:spacing w:after="0" w:line="259" w:lineRule="auto"/>
              <w:ind w:left="0" w:right="42" w:firstLine="0"/>
              <w:jc w:val="center"/>
            </w:pPr>
            <w:r>
              <w:rPr>
                <w:sz w:val="22"/>
              </w:rPr>
              <w:t xml:space="preserve">6 </w:t>
            </w:r>
          </w:p>
        </w:tc>
        <w:tc>
          <w:tcPr>
            <w:tcW w:w="1529" w:type="dxa"/>
            <w:tcBorders>
              <w:top w:val="single" w:sz="3" w:space="0" w:color="000000"/>
              <w:left w:val="single" w:sz="3" w:space="0" w:color="000000"/>
              <w:bottom w:val="single" w:sz="3" w:space="0" w:color="000000"/>
              <w:right w:val="single" w:sz="3" w:space="0" w:color="000000"/>
            </w:tcBorders>
          </w:tcPr>
          <w:p w14:paraId="06179C85" w14:textId="77777777" w:rsidR="001F2746" w:rsidRDefault="001F2746" w:rsidP="00B51062">
            <w:pPr>
              <w:spacing w:after="0" w:line="259" w:lineRule="auto"/>
              <w:ind w:left="0" w:firstLine="0"/>
              <w:jc w:val="left"/>
            </w:pPr>
            <w:r>
              <w:rPr>
                <w:sz w:val="22"/>
              </w:rPr>
              <w:t xml:space="preserve">Bidang </w:t>
            </w:r>
          </w:p>
          <w:p w14:paraId="52DC4F95" w14:textId="77777777" w:rsidR="001F2746" w:rsidRDefault="001F2746" w:rsidP="00B51062">
            <w:pPr>
              <w:spacing w:after="0" w:line="259" w:lineRule="auto"/>
              <w:ind w:left="0" w:firstLine="0"/>
              <w:jc w:val="left"/>
            </w:pPr>
            <w:r>
              <w:rPr>
                <w:sz w:val="22"/>
              </w:rPr>
              <w:t xml:space="preserve">Keilmuan </w:t>
            </w:r>
          </w:p>
        </w:tc>
        <w:tc>
          <w:tcPr>
            <w:tcW w:w="1588" w:type="dxa"/>
            <w:tcBorders>
              <w:top w:val="single" w:sz="3" w:space="0" w:color="000000"/>
              <w:left w:val="single" w:sz="3" w:space="0" w:color="000000"/>
              <w:bottom w:val="single" w:sz="3" w:space="0" w:color="000000"/>
              <w:right w:val="single" w:sz="3" w:space="0" w:color="000000"/>
            </w:tcBorders>
          </w:tcPr>
          <w:p w14:paraId="68E5D754" w14:textId="77777777" w:rsidR="001F2746" w:rsidRDefault="001F2746" w:rsidP="00B51062">
            <w:pPr>
              <w:spacing w:after="0" w:line="259" w:lineRule="auto"/>
              <w:ind w:left="64" w:firstLine="0"/>
              <w:jc w:val="left"/>
            </w:pPr>
            <w:r>
              <w:rPr>
                <w:sz w:val="22"/>
              </w:rPr>
              <w:t xml:space="preserve">Bahasa </w:t>
            </w:r>
          </w:p>
        </w:tc>
        <w:tc>
          <w:tcPr>
            <w:tcW w:w="1561" w:type="dxa"/>
            <w:tcBorders>
              <w:top w:val="single" w:sz="3" w:space="0" w:color="000000"/>
              <w:left w:val="single" w:sz="3" w:space="0" w:color="000000"/>
              <w:bottom w:val="single" w:sz="3" w:space="0" w:color="000000"/>
              <w:right w:val="single" w:sz="3" w:space="0" w:color="000000"/>
            </w:tcBorders>
          </w:tcPr>
          <w:p w14:paraId="5482A069" w14:textId="77777777" w:rsidR="001F2746" w:rsidRDefault="001F2746" w:rsidP="00B51062">
            <w:pPr>
              <w:spacing w:after="0" w:line="259" w:lineRule="auto"/>
              <w:ind w:left="4" w:firstLine="0"/>
              <w:jc w:val="left"/>
            </w:pPr>
            <w:r>
              <w:rPr>
                <w:sz w:val="22"/>
              </w:rPr>
              <w:t xml:space="preserve">Bahasa Arab, </w:t>
            </w:r>
          </w:p>
          <w:p w14:paraId="3250AF64" w14:textId="77777777" w:rsidR="001F2746" w:rsidRDefault="001F2746" w:rsidP="00B51062">
            <w:pPr>
              <w:spacing w:after="0" w:line="259" w:lineRule="auto"/>
              <w:ind w:left="4" w:firstLine="0"/>
              <w:jc w:val="left"/>
            </w:pPr>
            <w:r>
              <w:rPr>
                <w:sz w:val="22"/>
              </w:rPr>
              <w:t xml:space="preserve">Inggris, </w:t>
            </w:r>
          </w:p>
          <w:p w14:paraId="5C656199" w14:textId="77777777" w:rsidR="001F2746" w:rsidRDefault="001F2746" w:rsidP="00B51062">
            <w:pPr>
              <w:spacing w:after="0" w:line="259" w:lineRule="auto"/>
              <w:ind w:left="4" w:firstLine="0"/>
              <w:jc w:val="left"/>
            </w:pPr>
            <w:r>
              <w:rPr>
                <w:sz w:val="22"/>
              </w:rPr>
              <w:t xml:space="preserve">Indonesia, </w:t>
            </w:r>
          </w:p>
          <w:p w14:paraId="385E155B" w14:textId="77777777" w:rsidR="001F2746" w:rsidRDefault="001F2746" w:rsidP="00B51062">
            <w:pPr>
              <w:spacing w:after="0" w:line="259" w:lineRule="auto"/>
              <w:ind w:left="4" w:firstLine="0"/>
              <w:jc w:val="left"/>
            </w:pPr>
            <w:r>
              <w:rPr>
                <w:sz w:val="22"/>
              </w:rPr>
              <w:t xml:space="preserve">Jawa </w:t>
            </w:r>
          </w:p>
        </w:tc>
        <w:tc>
          <w:tcPr>
            <w:tcW w:w="2128" w:type="dxa"/>
            <w:tcBorders>
              <w:top w:val="single" w:sz="3" w:space="0" w:color="000000"/>
              <w:left w:val="single" w:sz="3" w:space="0" w:color="000000"/>
              <w:bottom w:val="single" w:sz="3" w:space="0" w:color="000000"/>
              <w:right w:val="single" w:sz="3" w:space="0" w:color="000000"/>
            </w:tcBorders>
          </w:tcPr>
          <w:p w14:paraId="0C6617AF" w14:textId="77777777" w:rsidR="001F2746" w:rsidRDefault="001F2746" w:rsidP="00B51062">
            <w:pPr>
              <w:spacing w:after="4" w:line="237" w:lineRule="auto"/>
              <w:ind w:left="4" w:firstLine="0"/>
              <w:jc w:val="left"/>
            </w:pPr>
            <w:r>
              <w:rPr>
                <w:sz w:val="22"/>
              </w:rPr>
              <w:t xml:space="preserve">Mendukung komunikasi dan </w:t>
            </w:r>
          </w:p>
          <w:p w14:paraId="43A73CF6" w14:textId="77777777" w:rsidR="001F2746" w:rsidRDefault="001F2746" w:rsidP="00B51062">
            <w:pPr>
              <w:spacing w:after="0" w:line="259" w:lineRule="auto"/>
              <w:ind w:left="4" w:firstLine="0"/>
              <w:jc w:val="left"/>
            </w:pPr>
            <w:r>
              <w:rPr>
                <w:sz w:val="22"/>
              </w:rPr>
              <w:t xml:space="preserve">literasi </w:t>
            </w:r>
          </w:p>
        </w:tc>
      </w:tr>
      <w:tr w:rsidR="001F2746" w14:paraId="795BAF7D" w14:textId="77777777" w:rsidTr="00B51062">
        <w:trPr>
          <w:trHeight w:val="768"/>
        </w:trPr>
        <w:tc>
          <w:tcPr>
            <w:tcW w:w="708" w:type="dxa"/>
            <w:tcBorders>
              <w:top w:val="single" w:sz="3" w:space="0" w:color="000000"/>
              <w:left w:val="single" w:sz="3" w:space="0" w:color="000000"/>
              <w:bottom w:val="single" w:sz="3" w:space="0" w:color="000000"/>
              <w:right w:val="single" w:sz="3" w:space="0" w:color="000000"/>
            </w:tcBorders>
          </w:tcPr>
          <w:p w14:paraId="365B8043" w14:textId="77777777" w:rsidR="001F2746" w:rsidRDefault="001F2746" w:rsidP="00B51062">
            <w:pPr>
              <w:spacing w:after="0" w:line="259" w:lineRule="auto"/>
              <w:ind w:left="0" w:right="42" w:firstLine="0"/>
              <w:jc w:val="center"/>
            </w:pPr>
            <w:r>
              <w:rPr>
                <w:sz w:val="22"/>
              </w:rPr>
              <w:t xml:space="preserve">7 </w:t>
            </w:r>
          </w:p>
        </w:tc>
        <w:tc>
          <w:tcPr>
            <w:tcW w:w="1529" w:type="dxa"/>
            <w:tcBorders>
              <w:top w:val="single" w:sz="3" w:space="0" w:color="000000"/>
              <w:left w:val="single" w:sz="3" w:space="0" w:color="000000"/>
              <w:bottom w:val="single" w:sz="3" w:space="0" w:color="000000"/>
              <w:right w:val="single" w:sz="3" w:space="0" w:color="000000"/>
            </w:tcBorders>
          </w:tcPr>
          <w:p w14:paraId="6F546DD8" w14:textId="77777777" w:rsidR="001F2746" w:rsidRDefault="001F2746" w:rsidP="00B51062">
            <w:pPr>
              <w:spacing w:after="0" w:line="259" w:lineRule="auto"/>
              <w:ind w:left="0" w:firstLine="0"/>
              <w:jc w:val="left"/>
            </w:pPr>
            <w:r>
              <w:rPr>
                <w:sz w:val="22"/>
              </w:rPr>
              <w:t xml:space="preserve">Bidang </w:t>
            </w:r>
          </w:p>
          <w:p w14:paraId="1506F0B5" w14:textId="77777777" w:rsidR="001F2746" w:rsidRDefault="001F2746" w:rsidP="00B51062">
            <w:pPr>
              <w:spacing w:after="0" w:line="259" w:lineRule="auto"/>
              <w:ind w:left="0" w:firstLine="0"/>
              <w:jc w:val="left"/>
            </w:pPr>
            <w:r>
              <w:rPr>
                <w:sz w:val="22"/>
              </w:rPr>
              <w:t xml:space="preserve">Keilmuan </w:t>
            </w:r>
          </w:p>
        </w:tc>
        <w:tc>
          <w:tcPr>
            <w:tcW w:w="1588" w:type="dxa"/>
            <w:tcBorders>
              <w:top w:val="single" w:sz="3" w:space="0" w:color="000000"/>
              <w:left w:val="single" w:sz="3" w:space="0" w:color="000000"/>
              <w:bottom w:val="single" w:sz="3" w:space="0" w:color="000000"/>
              <w:right w:val="single" w:sz="3" w:space="0" w:color="000000"/>
            </w:tcBorders>
          </w:tcPr>
          <w:p w14:paraId="464CFF55" w14:textId="77777777" w:rsidR="001F2746" w:rsidRDefault="001F2746" w:rsidP="00B51062">
            <w:pPr>
              <w:spacing w:after="0" w:line="259" w:lineRule="auto"/>
              <w:ind w:left="64" w:firstLine="0"/>
              <w:jc w:val="left"/>
            </w:pPr>
            <w:r>
              <w:rPr>
                <w:sz w:val="22"/>
              </w:rPr>
              <w:t xml:space="preserve">Sosial &amp; Lainnya </w:t>
            </w:r>
          </w:p>
        </w:tc>
        <w:tc>
          <w:tcPr>
            <w:tcW w:w="1561" w:type="dxa"/>
            <w:tcBorders>
              <w:top w:val="single" w:sz="3" w:space="0" w:color="000000"/>
              <w:left w:val="single" w:sz="3" w:space="0" w:color="000000"/>
              <w:bottom w:val="single" w:sz="3" w:space="0" w:color="000000"/>
              <w:right w:val="single" w:sz="3" w:space="0" w:color="000000"/>
            </w:tcBorders>
          </w:tcPr>
          <w:p w14:paraId="12EC46D5" w14:textId="77777777" w:rsidR="001F2746" w:rsidRDefault="001F2746" w:rsidP="00B51062">
            <w:pPr>
              <w:spacing w:after="0" w:line="259" w:lineRule="auto"/>
              <w:ind w:left="4" w:firstLine="0"/>
              <w:jc w:val="left"/>
            </w:pPr>
            <w:r>
              <w:rPr>
                <w:sz w:val="22"/>
              </w:rPr>
              <w:t xml:space="preserve">PKn, Sejarah, </w:t>
            </w:r>
          </w:p>
          <w:p w14:paraId="0D6622E3" w14:textId="77777777" w:rsidR="001F2746" w:rsidRDefault="001F2746" w:rsidP="00B51062">
            <w:pPr>
              <w:spacing w:after="0" w:line="259" w:lineRule="auto"/>
              <w:ind w:left="4" w:firstLine="0"/>
              <w:jc w:val="left"/>
            </w:pPr>
            <w:r>
              <w:rPr>
                <w:sz w:val="22"/>
              </w:rPr>
              <w:t xml:space="preserve">Seni Budaya, </w:t>
            </w:r>
          </w:p>
          <w:p w14:paraId="22551936" w14:textId="77777777" w:rsidR="001F2746" w:rsidRDefault="001F2746" w:rsidP="00B51062">
            <w:pPr>
              <w:spacing w:after="0" w:line="259" w:lineRule="auto"/>
              <w:ind w:left="4" w:firstLine="0"/>
              <w:jc w:val="left"/>
            </w:pPr>
            <w:r>
              <w:rPr>
                <w:sz w:val="22"/>
              </w:rPr>
              <w:t xml:space="preserve">PJOK </w:t>
            </w:r>
          </w:p>
        </w:tc>
        <w:tc>
          <w:tcPr>
            <w:tcW w:w="2128" w:type="dxa"/>
            <w:tcBorders>
              <w:top w:val="single" w:sz="3" w:space="0" w:color="000000"/>
              <w:left w:val="single" w:sz="3" w:space="0" w:color="000000"/>
              <w:bottom w:val="single" w:sz="3" w:space="0" w:color="000000"/>
              <w:right w:val="single" w:sz="3" w:space="0" w:color="000000"/>
            </w:tcBorders>
          </w:tcPr>
          <w:p w14:paraId="35B4EFAE" w14:textId="77777777" w:rsidR="001F2746" w:rsidRDefault="001F2746" w:rsidP="00B51062">
            <w:pPr>
              <w:spacing w:after="0" w:line="259" w:lineRule="auto"/>
              <w:ind w:left="4" w:firstLine="0"/>
              <w:jc w:val="left"/>
            </w:pPr>
            <w:r>
              <w:rPr>
                <w:sz w:val="22"/>
              </w:rPr>
              <w:t xml:space="preserve">Pelengkap kurikulum nasional </w:t>
            </w:r>
          </w:p>
        </w:tc>
      </w:tr>
      <w:tr w:rsidR="001F2746" w14:paraId="7882F373" w14:textId="77777777" w:rsidTr="00B51062">
        <w:trPr>
          <w:trHeight w:val="517"/>
        </w:trPr>
        <w:tc>
          <w:tcPr>
            <w:tcW w:w="708" w:type="dxa"/>
            <w:tcBorders>
              <w:top w:val="single" w:sz="3" w:space="0" w:color="000000"/>
              <w:left w:val="single" w:sz="3" w:space="0" w:color="000000"/>
              <w:bottom w:val="single" w:sz="3" w:space="0" w:color="000000"/>
              <w:right w:val="single" w:sz="3" w:space="0" w:color="000000"/>
            </w:tcBorders>
          </w:tcPr>
          <w:p w14:paraId="4D6840FA" w14:textId="77777777" w:rsidR="001F2746" w:rsidRDefault="001F2746" w:rsidP="00B51062">
            <w:pPr>
              <w:spacing w:after="0" w:line="259" w:lineRule="auto"/>
              <w:ind w:left="0" w:right="42" w:firstLine="0"/>
              <w:jc w:val="center"/>
            </w:pPr>
            <w:r>
              <w:rPr>
                <w:sz w:val="22"/>
              </w:rPr>
              <w:lastRenderedPageBreak/>
              <w:t xml:space="preserve">8 </w:t>
            </w:r>
          </w:p>
        </w:tc>
        <w:tc>
          <w:tcPr>
            <w:tcW w:w="1529" w:type="dxa"/>
            <w:tcBorders>
              <w:top w:val="single" w:sz="3" w:space="0" w:color="000000"/>
              <w:left w:val="single" w:sz="3" w:space="0" w:color="000000"/>
              <w:bottom w:val="single" w:sz="3" w:space="0" w:color="000000"/>
              <w:right w:val="single" w:sz="3" w:space="0" w:color="000000"/>
            </w:tcBorders>
          </w:tcPr>
          <w:p w14:paraId="33918652" w14:textId="77777777" w:rsidR="001F2746" w:rsidRDefault="001F2746" w:rsidP="00B51062">
            <w:pPr>
              <w:spacing w:after="0" w:line="259" w:lineRule="auto"/>
              <w:ind w:left="0" w:firstLine="0"/>
              <w:jc w:val="left"/>
            </w:pPr>
            <w:r>
              <w:rPr>
                <w:sz w:val="22"/>
              </w:rPr>
              <w:t xml:space="preserve">Sertifikasi </w:t>
            </w:r>
          </w:p>
        </w:tc>
        <w:tc>
          <w:tcPr>
            <w:tcW w:w="1588" w:type="dxa"/>
            <w:tcBorders>
              <w:top w:val="single" w:sz="3" w:space="0" w:color="000000"/>
              <w:left w:val="single" w:sz="3" w:space="0" w:color="000000"/>
              <w:bottom w:val="single" w:sz="3" w:space="0" w:color="000000"/>
              <w:right w:val="single" w:sz="3" w:space="0" w:color="000000"/>
            </w:tcBorders>
          </w:tcPr>
          <w:p w14:paraId="70DAC6E9" w14:textId="77777777" w:rsidR="001F2746" w:rsidRDefault="001F2746" w:rsidP="00B51062">
            <w:pPr>
              <w:spacing w:after="0" w:line="259" w:lineRule="auto"/>
              <w:ind w:left="64" w:firstLine="0"/>
              <w:jc w:val="left"/>
            </w:pPr>
            <w:r>
              <w:rPr>
                <w:sz w:val="22"/>
              </w:rPr>
              <w:t xml:space="preserve">Status </w:t>
            </w:r>
          </w:p>
        </w:tc>
        <w:tc>
          <w:tcPr>
            <w:tcW w:w="1561" w:type="dxa"/>
            <w:tcBorders>
              <w:top w:val="single" w:sz="3" w:space="0" w:color="000000"/>
              <w:left w:val="single" w:sz="3" w:space="0" w:color="000000"/>
              <w:bottom w:val="single" w:sz="3" w:space="0" w:color="000000"/>
              <w:right w:val="single" w:sz="3" w:space="0" w:color="000000"/>
            </w:tcBorders>
          </w:tcPr>
          <w:p w14:paraId="140DD1A8" w14:textId="77777777" w:rsidR="001F2746" w:rsidRDefault="001F2746" w:rsidP="00B51062">
            <w:pPr>
              <w:spacing w:after="0" w:line="259" w:lineRule="auto"/>
              <w:ind w:left="4" w:firstLine="0"/>
              <w:jc w:val="left"/>
            </w:pPr>
            <w:r>
              <w:rPr>
                <w:sz w:val="22"/>
              </w:rPr>
              <w:t xml:space="preserve">Sebagian </w:t>
            </w:r>
          </w:p>
          <w:p w14:paraId="7130DAFE" w14:textId="77777777" w:rsidR="001F2746" w:rsidRDefault="001F2746" w:rsidP="00B51062">
            <w:pPr>
              <w:spacing w:after="0" w:line="259" w:lineRule="auto"/>
              <w:ind w:left="4" w:firstLine="0"/>
              <w:jc w:val="left"/>
            </w:pPr>
            <w:r>
              <w:rPr>
                <w:sz w:val="22"/>
              </w:rPr>
              <w:t xml:space="preserve">tersertifikasi </w:t>
            </w:r>
          </w:p>
        </w:tc>
        <w:tc>
          <w:tcPr>
            <w:tcW w:w="2128" w:type="dxa"/>
            <w:tcBorders>
              <w:top w:val="single" w:sz="3" w:space="0" w:color="000000"/>
              <w:left w:val="single" w:sz="3" w:space="0" w:color="000000"/>
              <w:bottom w:val="single" w:sz="3" w:space="0" w:color="000000"/>
              <w:right w:val="single" w:sz="3" w:space="0" w:color="000000"/>
            </w:tcBorders>
          </w:tcPr>
          <w:p w14:paraId="7A4E2E9E" w14:textId="77777777" w:rsidR="001F2746" w:rsidRDefault="001F2746" w:rsidP="00B51062">
            <w:pPr>
              <w:spacing w:after="0" w:line="259" w:lineRule="auto"/>
              <w:ind w:left="4" w:firstLine="0"/>
              <w:jc w:val="left"/>
            </w:pPr>
            <w:r>
              <w:rPr>
                <w:sz w:val="22"/>
              </w:rPr>
              <w:t xml:space="preserve">Menunjukkan </w:t>
            </w:r>
          </w:p>
          <w:p w14:paraId="245F566A" w14:textId="77777777" w:rsidR="001F2746" w:rsidRDefault="001F2746" w:rsidP="00B51062">
            <w:pPr>
              <w:spacing w:after="0" w:line="259" w:lineRule="auto"/>
              <w:ind w:left="4" w:firstLine="0"/>
              <w:jc w:val="left"/>
            </w:pPr>
            <w:r>
              <w:rPr>
                <w:sz w:val="22"/>
              </w:rPr>
              <w:t xml:space="preserve">profesionalitas guru </w:t>
            </w:r>
          </w:p>
        </w:tc>
      </w:tr>
      <w:tr w:rsidR="001F2746" w14:paraId="2A0F6B78" w14:textId="77777777" w:rsidTr="00B51062">
        <w:trPr>
          <w:trHeight w:val="516"/>
        </w:trPr>
        <w:tc>
          <w:tcPr>
            <w:tcW w:w="708" w:type="dxa"/>
            <w:tcBorders>
              <w:top w:val="single" w:sz="3" w:space="0" w:color="000000"/>
              <w:left w:val="single" w:sz="3" w:space="0" w:color="000000"/>
              <w:bottom w:val="single" w:sz="3" w:space="0" w:color="000000"/>
              <w:right w:val="single" w:sz="3" w:space="0" w:color="000000"/>
            </w:tcBorders>
          </w:tcPr>
          <w:p w14:paraId="52C285E7" w14:textId="77777777" w:rsidR="001F2746" w:rsidRDefault="001F2746" w:rsidP="00B51062">
            <w:pPr>
              <w:spacing w:after="0" w:line="259" w:lineRule="auto"/>
              <w:ind w:left="0" w:right="42" w:firstLine="0"/>
              <w:jc w:val="center"/>
            </w:pPr>
            <w:r>
              <w:rPr>
                <w:sz w:val="22"/>
              </w:rPr>
              <w:t xml:space="preserve">9 </w:t>
            </w:r>
          </w:p>
        </w:tc>
        <w:tc>
          <w:tcPr>
            <w:tcW w:w="1529" w:type="dxa"/>
            <w:tcBorders>
              <w:top w:val="single" w:sz="3" w:space="0" w:color="000000"/>
              <w:left w:val="single" w:sz="3" w:space="0" w:color="000000"/>
              <w:bottom w:val="single" w:sz="3" w:space="0" w:color="000000"/>
              <w:right w:val="single" w:sz="3" w:space="0" w:color="000000"/>
            </w:tcBorders>
          </w:tcPr>
          <w:p w14:paraId="0B97C3F7" w14:textId="77777777" w:rsidR="001F2746" w:rsidRDefault="001F2746" w:rsidP="00B51062">
            <w:pPr>
              <w:spacing w:after="0" w:line="259" w:lineRule="auto"/>
              <w:ind w:left="0" w:firstLine="0"/>
              <w:jc w:val="left"/>
            </w:pPr>
            <w:r>
              <w:rPr>
                <w:sz w:val="22"/>
              </w:rPr>
              <w:t xml:space="preserve">Kompetensi </w:t>
            </w:r>
          </w:p>
        </w:tc>
        <w:tc>
          <w:tcPr>
            <w:tcW w:w="1588" w:type="dxa"/>
            <w:tcBorders>
              <w:top w:val="single" w:sz="3" w:space="0" w:color="000000"/>
              <w:left w:val="single" w:sz="3" w:space="0" w:color="000000"/>
              <w:bottom w:val="single" w:sz="3" w:space="0" w:color="000000"/>
              <w:right w:val="single" w:sz="3" w:space="0" w:color="000000"/>
            </w:tcBorders>
          </w:tcPr>
          <w:p w14:paraId="5845946D" w14:textId="77777777" w:rsidR="001F2746" w:rsidRDefault="001F2746" w:rsidP="00B51062">
            <w:pPr>
              <w:spacing w:after="0" w:line="259" w:lineRule="auto"/>
              <w:ind w:left="64" w:firstLine="0"/>
              <w:jc w:val="left"/>
            </w:pPr>
            <w:r>
              <w:rPr>
                <w:sz w:val="22"/>
              </w:rPr>
              <w:t xml:space="preserve">Akademik &amp; Keagamaan </w:t>
            </w:r>
          </w:p>
        </w:tc>
        <w:tc>
          <w:tcPr>
            <w:tcW w:w="1561" w:type="dxa"/>
            <w:tcBorders>
              <w:top w:val="single" w:sz="3" w:space="0" w:color="000000"/>
              <w:left w:val="single" w:sz="3" w:space="0" w:color="000000"/>
              <w:bottom w:val="single" w:sz="3" w:space="0" w:color="000000"/>
              <w:right w:val="single" w:sz="3" w:space="0" w:color="000000"/>
            </w:tcBorders>
          </w:tcPr>
          <w:p w14:paraId="005BEE32" w14:textId="77777777" w:rsidR="001F2746" w:rsidRDefault="001F2746" w:rsidP="00B51062">
            <w:pPr>
              <w:spacing w:after="0" w:line="259" w:lineRule="auto"/>
              <w:ind w:left="4" w:firstLine="0"/>
              <w:jc w:val="left"/>
            </w:pPr>
            <w:r>
              <w:rPr>
                <w:sz w:val="22"/>
              </w:rPr>
              <w:t xml:space="preserve">Terpadu </w:t>
            </w:r>
          </w:p>
        </w:tc>
        <w:tc>
          <w:tcPr>
            <w:tcW w:w="2128" w:type="dxa"/>
            <w:tcBorders>
              <w:top w:val="single" w:sz="3" w:space="0" w:color="000000"/>
              <w:left w:val="single" w:sz="3" w:space="0" w:color="000000"/>
              <w:bottom w:val="single" w:sz="3" w:space="0" w:color="000000"/>
              <w:right w:val="single" w:sz="3" w:space="0" w:color="000000"/>
            </w:tcBorders>
          </w:tcPr>
          <w:p w14:paraId="61CDAA69" w14:textId="77777777" w:rsidR="001F2746" w:rsidRDefault="001F2746" w:rsidP="00B51062">
            <w:pPr>
              <w:spacing w:after="0" w:line="259" w:lineRule="auto"/>
              <w:ind w:left="4" w:firstLine="0"/>
              <w:jc w:val="left"/>
            </w:pPr>
            <w:r>
              <w:rPr>
                <w:sz w:val="22"/>
              </w:rPr>
              <w:t xml:space="preserve">Mendukung sistem pendidikan pesantren </w:t>
            </w:r>
          </w:p>
        </w:tc>
      </w:tr>
      <w:tr w:rsidR="001F2746" w14:paraId="1280B634" w14:textId="77777777" w:rsidTr="00B51062">
        <w:trPr>
          <w:trHeight w:val="516"/>
        </w:trPr>
        <w:tc>
          <w:tcPr>
            <w:tcW w:w="708" w:type="dxa"/>
            <w:tcBorders>
              <w:top w:val="single" w:sz="3" w:space="0" w:color="000000"/>
              <w:left w:val="single" w:sz="3" w:space="0" w:color="000000"/>
              <w:bottom w:val="single" w:sz="3" w:space="0" w:color="000000"/>
              <w:right w:val="single" w:sz="3" w:space="0" w:color="000000"/>
            </w:tcBorders>
          </w:tcPr>
          <w:p w14:paraId="2C9A9CFB" w14:textId="77777777" w:rsidR="001F2746" w:rsidRDefault="001F2746" w:rsidP="00B51062">
            <w:pPr>
              <w:spacing w:after="0" w:line="259" w:lineRule="auto"/>
              <w:ind w:left="0" w:right="34" w:firstLine="0"/>
              <w:jc w:val="center"/>
            </w:pPr>
            <w:r>
              <w:rPr>
                <w:sz w:val="22"/>
              </w:rPr>
              <w:t xml:space="preserve">10 </w:t>
            </w:r>
          </w:p>
        </w:tc>
        <w:tc>
          <w:tcPr>
            <w:tcW w:w="1529" w:type="dxa"/>
            <w:tcBorders>
              <w:top w:val="single" w:sz="3" w:space="0" w:color="000000"/>
              <w:left w:val="single" w:sz="3" w:space="0" w:color="000000"/>
              <w:bottom w:val="single" w:sz="3" w:space="0" w:color="000000"/>
              <w:right w:val="single" w:sz="3" w:space="0" w:color="000000"/>
            </w:tcBorders>
          </w:tcPr>
          <w:p w14:paraId="4285207A" w14:textId="77777777" w:rsidR="001F2746" w:rsidRDefault="001F2746" w:rsidP="00B51062">
            <w:pPr>
              <w:spacing w:after="0" w:line="259" w:lineRule="auto"/>
              <w:ind w:left="0" w:firstLine="0"/>
              <w:jc w:val="left"/>
            </w:pPr>
            <w:r>
              <w:rPr>
                <w:sz w:val="22"/>
              </w:rPr>
              <w:t xml:space="preserve">Kesesuaian </w:t>
            </w:r>
          </w:p>
        </w:tc>
        <w:tc>
          <w:tcPr>
            <w:tcW w:w="1588" w:type="dxa"/>
            <w:tcBorders>
              <w:top w:val="single" w:sz="3" w:space="0" w:color="000000"/>
              <w:left w:val="single" w:sz="3" w:space="0" w:color="000000"/>
              <w:bottom w:val="single" w:sz="3" w:space="0" w:color="000000"/>
              <w:right w:val="single" w:sz="3" w:space="0" w:color="000000"/>
            </w:tcBorders>
          </w:tcPr>
          <w:p w14:paraId="083BB341" w14:textId="77777777" w:rsidR="001F2746" w:rsidRDefault="001F2746" w:rsidP="00B51062">
            <w:pPr>
              <w:spacing w:after="0" w:line="259" w:lineRule="auto"/>
              <w:ind w:left="64" w:firstLine="0"/>
              <w:jc w:val="left"/>
            </w:pPr>
            <w:r>
              <w:rPr>
                <w:sz w:val="22"/>
              </w:rPr>
              <w:t xml:space="preserve">Linearitas </w:t>
            </w:r>
          </w:p>
        </w:tc>
        <w:tc>
          <w:tcPr>
            <w:tcW w:w="1561" w:type="dxa"/>
            <w:tcBorders>
              <w:top w:val="single" w:sz="3" w:space="0" w:color="000000"/>
              <w:left w:val="single" w:sz="3" w:space="0" w:color="000000"/>
              <w:bottom w:val="single" w:sz="3" w:space="0" w:color="000000"/>
              <w:right w:val="single" w:sz="3" w:space="0" w:color="000000"/>
            </w:tcBorders>
          </w:tcPr>
          <w:p w14:paraId="75586A4D" w14:textId="77777777" w:rsidR="001F2746" w:rsidRDefault="001F2746" w:rsidP="00B51062">
            <w:pPr>
              <w:spacing w:after="0" w:line="259" w:lineRule="auto"/>
              <w:ind w:left="4" w:firstLine="0"/>
              <w:jc w:val="left"/>
            </w:pPr>
            <w:r>
              <w:rPr>
                <w:sz w:val="22"/>
              </w:rPr>
              <w:t xml:space="preserve">Relatif sesuai </w:t>
            </w:r>
          </w:p>
        </w:tc>
        <w:tc>
          <w:tcPr>
            <w:tcW w:w="2128" w:type="dxa"/>
            <w:tcBorders>
              <w:top w:val="single" w:sz="3" w:space="0" w:color="000000"/>
              <w:left w:val="single" w:sz="3" w:space="0" w:color="000000"/>
              <w:bottom w:val="single" w:sz="3" w:space="0" w:color="000000"/>
              <w:right w:val="single" w:sz="3" w:space="0" w:color="000000"/>
            </w:tcBorders>
          </w:tcPr>
          <w:p w14:paraId="5BF2F3D2" w14:textId="77777777" w:rsidR="001F2746" w:rsidRDefault="001F2746" w:rsidP="00B51062">
            <w:pPr>
              <w:spacing w:after="0" w:line="259" w:lineRule="auto"/>
              <w:ind w:left="4" w:firstLine="0"/>
              <w:jc w:val="left"/>
            </w:pPr>
            <w:r>
              <w:rPr>
                <w:sz w:val="22"/>
              </w:rPr>
              <w:t xml:space="preserve">Mayoritas sesuai bidang keahlian </w:t>
            </w:r>
          </w:p>
        </w:tc>
      </w:tr>
      <w:tr w:rsidR="001F2746" w14:paraId="5FB15899" w14:textId="77777777" w:rsidTr="00B51062">
        <w:trPr>
          <w:trHeight w:val="516"/>
        </w:trPr>
        <w:tc>
          <w:tcPr>
            <w:tcW w:w="708" w:type="dxa"/>
            <w:tcBorders>
              <w:top w:val="single" w:sz="3" w:space="0" w:color="000000"/>
              <w:left w:val="single" w:sz="3" w:space="0" w:color="000000"/>
              <w:bottom w:val="single" w:sz="3" w:space="0" w:color="000000"/>
              <w:right w:val="single" w:sz="3" w:space="0" w:color="000000"/>
            </w:tcBorders>
          </w:tcPr>
          <w:p w14:paraId="6EDAA67B" w14:textId="77777777" w:rsidR="001F2746" w:rsidRDefault="001F2746" w:rsidP="00B51062">
            <w:pPr>
              <w:spacing w:after="0" w:line="259" w:lineRule="auto"/>
              <w:ind w:left="0" w:right="38" w:firstLine="0"/>
              <w:jc w:val="center"/>
            </w:pPr>
            <w:r>
              <w:rPr>
                <w:sz w:val="22"/>
              </w:rPr>
              <w:t xml:space="preserve">11 </w:t>
            </w:r>
          </w:p>
        </w:tc>
        <w:tc>
          <w:tcPr>
            <w:tcW w:w="1529" w:type="dxa"/>
            <w:tcBorders>
              <w:top w:val="single" w:sz="3" w:space="0" w:color="000000"/>
              <w:left w:val="single" w:sz="3" w:space="0" w:color="000000"/>
              <w:bottom w:val="single" w:sz="3" w:space="0" w:color="000000"/>
              <w:right w:val="single" w:sz="3" w:space="0" w:color="000000"/>
            </w:tcBorders>
          </w:tcPr>
          <w:p w14:paraId="5531A25C" w14:textId="77777777" w:rsidR="001F2746" w:rsidRDefault="001F2746" w:rsidP="00B51062">
            <w:pPr>
              <w:spacing w:after="0" w:line="259" w:lineRule="auto"/>
              <w:ind w:left="0" w:firstLine="0"/>
              <w:jc w:val="left"/>
            </w:pPr>
            <w:r>
              <w:rPr>
                <w:sz w:val="22"/>
              </w:rPr>
              <w:t xml:space="preserve">Peran Guru </w:t>
            </w:r>
          </w:p>
        </w:tc>
        <w:tc>
          <w:tcPr>
            <w:tcW w:w="1588" w:type="dxa"/>
            <w:tcBorders>
              <w:top w:val="single" w:sz="3" w:space="0" w:color="000000"/>
              <w:left w:val="single" w:sz="3" w:space="0" w:color="000000"/>
              <w:bottom w:val="single" w:sz="3" w:space="0" w:color="000000"/>
              <w:right w:val="single" w:sz="3" w:space="0" w:color="000000"/>
            </w:tcBorders>
          </w:tcPr>
          <w:p w14:paraId="6C2E8FFE" w14:textId="77777777" w:rsidR="001F2746" w:rsidRDefault="001F2746" w:rsidP="00B51062">
            <w:pPr>
              <w:spacing w:after="0" w:line="259" w:lineRule="auto"/>
              <w:ind w:left="64" w:firstLine="0"/>
              <w:jc w:val="left"/>
            </w:pPr>
            <w:r>
              <w:rPr>
                <w:sz w:val="22"/>
              </w:rPr>
              <w:t xml:space="preserve">Fungsi </w:t>
            </w:r>
          </w:p>
        </w:tc>
        <w:tc>
          <w:tcPr>
            <w:tcW w:w="1561" w:type="dxa"/>
            <w:tcBorders>
              <w:top w:val="single" w:sz="3" w:space="0" w:color="000000"/>
              <w:left w:val="single" w:sz="3" w:space="0" w:color="000000"/>
              <w:bottom w:val="single" w:sz="3" w:space="0" w:color="000000"/>
              <w:right w:val="single" w:sz="3" w:space="0" w:color="000000"/>
            </w:tcBorders>
          </w:tcPr>
          <w:p w14:paraId="5156E4AE" w14:textId="77777777" w:rsidR="001F2746" w:rsidRDefault="001F2746" w:rsidP="00B51062">
            <w:pPr>
              <w:spacing w:after="0" w:line="259" w:lineRule="auto"/>
              <w:ind w:left="4" w:firstLine="0"/>
              <w:jc w:val="left"/>
            </w:pPr>
            <w:r>
              <w:rPr>
                <w:sz w:val="22"/>
              </w:rPr>
              <w:t xml:space="preserve">Pengajar dan pembina </w:t>
            </w:r>
          </w:p>
        </w:tc>
        <w:tc>
          <w:tcPr>
            <w:tcW w:w="2128" w:type="dxa"/>
            <w:tcBorders>
              <w:top w:val="single" w:sz="3" w:space="0" w:color="000000"/>
              <w:left w:val="single" w:sz="3" w:space="0" w:color="000000"/>
              <w:bottom w:val="single" w:sz="3" w:space="0" w:color="000000"/>
              <w:right w:val="single" w:sz="3" w:space="0" w:color="000000"/>
            </w:tcBorders>
          </w:tcPr>
          <w:p w14:paraId="0D8FC626" w14:textId="77777777" w:rsidR="001F2746" w:rsidRDefault="001F2746" w:rsidP="00B51062">
            <w:pPr>
              <w:spacing w:after="0" w:line="259" w:lineRule="auto"/>
              <w:ind w:left="4" w:firstLine="0"/>
            </w:pPr>
            <w:r>
              <w:rPr>
                <w:sz w:val="22"/>
              </w:rPr>
              <w:t xml:space="preserve">Membina akademik dan karakter </w:t>
            </w:r>
          </w:p>
        </w:tc>
      </w:tr>
      <w:tr w:rsidR="001F2746" w14:paraId="626A6D8A" w14:textId="77777777" w:rsidTr="00B51062">
        <w:trPr>
          <w:trHeight w:val="1024"/>
        </w:trPr>
        <w:tc>
          <w:tcPr>
            <w:tcW w:w="708" w:type="dxa"/>
            <w:tcBorders>
              <w:top w:val="single" w:sz="3" w:space="0" w:color="000000"/>
              <w:left w:val="single" w:sz="3" w:space="0" w:color="000000"/>
              <w:bottom w:val="single" w:sz="3" w:space="0" w:color="000000"/>
              <w:right w:val="single" w:sz="3" w:space="0" w:color="000000"/>
            </w:tcBorders>
          </w:tcPr>
          <w:p w14:paraId="31A0D9A6" w14:textId="77777777" w:rsidR="001F2746" w:rsidRDefault="001F2746" w:rsidP="00B51062">
            <w:pPr>
              <w:spacing w:after="0" w:line="259" w:lineRule="auto"/>
              <w:ind w:left="0" w:right="34" w:firstLine="0"/>
              <w:jc w:val="center"/>
            </w:pPr>
            <w:r>
              <w:rPr>
                <w:sz w:val="22"/>
              </w:rPr>
              <w:t xml:space="preserve">12 </w:t>
            </w:r>
          </w:p>
        </w:tc>
        <w:tc>
          <w:tcPr>
            <w:tcW w:w="1529" w:type="dxa"/>
            <w:tcBorders>
              <w:top w:val="single" w:sz="3" w:space="0" w:color="000000"/>
              <w:left w:val="single" w:sz="3" w:space="0" w:color="000000"/>
              <w:bottom w:val="single" w:sz="3" w:space="0" w:color="000000"/>
              <w:right w:val="single" w:sz="3" w:space="0" w:color="000000"/>
            </w:tcBorders>
          </w:tcPr>
          <w:p w14:paraId="02CA76A5" w14:textId="77777777" w:rsidR="001F2746" w:rsidRDefault="001F2746" w:rsidP="00B51062">
            <w:pPr>
              <w:spacing w:after="0" w:line="259" w:lineRule="auto"/>
              <w:ind w:left="0" w:firstLine="0"/>
              <w:jc w:val="left"/>
            </w:pPr>
            <w:r>
              <w:rPr>
                <w:sz w:val="22"/>
              </w:rPr>
              <w:t xml:space="preserve">Dukungan Program </w:t>
            </w:r>
          </w:p>
        </w:tc>
        <w:tc>
          <w:tcPr>
            <w:tcW w:w="1588" w:type="dxa"/>
            <w:tcBorders>
              <w:top w:val="single" w:sz="3" w:space="0" w:color="000000"/>
              <w:left w:val="single" w:sz="3" w:space="0" w:color="000000"/>
              <w:bottom w:val="single" w:sz="3" w:space="0" w:color="000000"/>
              <w:right w:val="single" w:sz="3" w:space="0" w:color="000000"/>
            </w:tcBorders>
          </w:tcPr>
          <w:p w14:paraId="2C365A68" w14:textId="77777777" w:rsidR="001F2746" w:rsidRDefault="001F2746" w:rsidP="00B51062">
            <w:pPr>
              <w:spacing w:after="0" w:line="259" w:lineRule="auto"/>
              <w:ind w:left="64" w:firstLine="0"/>
              <w:jc w:val="left"/>
            </w:pPr>
            <w:r>
              <w:rPr>
                <w:sz w:val="22"/>
              </w:rPr>
              <w:t xml:space="preserve">Kegiatan </w:t>
            </w:r>
          </w:p>
        </w:tc>
        <w:tc>
          <w:tcPr>
            <w:tcW w:w="1561" w:type="dxa"/>
            <w:tcBorders>
              <w:top w:val="single" w:sz="3" w:space="0" w:color="000000"/>
              <w:left w:val="single" w:sz="3" w:space="0" w:color="000000"/>
              <w:bottom w:val="single" w:sz="3" w:space="0" w:color="000000"/>
              <w:right w:val="single" w:sz="3" w:space="0" w:color="000000"/>
            </w:tcBorders>
          </w:tcPr>
          <w:p w14:paraId="3C36FFAE" w14:textId="77777777" w:rsidR="001F2746" w:rsidRDefault="001F2746" w:rsidP="00B51062">
            <w:pPr>
              <w:spacing w:after="0" w:line="259" w:lineRule="auto"/>
              <w:ind w:left="4" w:right="1" w:firstLine="0"/>
              <w:jc w:val="left"/>
            </w:pPr>
            <w:r>
              <w:rPr>
                <w:sz w:val="22"/>
              </w:rPr>
              <w:t xml:space="preserve">Tahfidz, bahasa Arab, pembinaan karakter </w:t>
            </w:r>
          </w:p>
        </w:tc>
        <w:tc>
          <w:tcPr>
            <w:tcW w:w="2128" w:type="dxa"/>
            <w:tcBorders>
              <w:top w:val="single" w:sz="3" w:space="0" w:color="000000"/>
              <w:left w:val="single" w:sz="3" w:space="0" w:color="000000"/>
              <w:bottom w:val="single" w:sz="3" w:space="0" w:color="000000"/>
              <w:right w:val="single" w:sz="3" w:space="0" w:color="000000"/>
            </w:tcBorders>
          </w:tcPr>
          <w:p w14:paraId="24FB9406" w14:textId="77777777" w:rsidR="001F2746" w:rsidRDefault="001F2746" w:rsidP="00B51062">
            <w:pPr>
              <w:spacing w:after="0" w:line="259" w:lineRule="auto"/>
              <w:ind w:left="4" w:firstLine="0"/>
              <w:jc w:val="left"/>
            </w:pPr>
            <w:r>
              <w:rPr>
                <w:sz w:val="22"/>
              </w:rPr>
              <w:t xml:space="preserve">Mendukung program unggulan madrasah </w:t>
            </w:r>
          </w:p>
        </w:tc>
      </w:tr>
      <w:tr w:rsidR="001F2746" w14:paraId="29C5CE66" w14:textId="77777777" w:rsidTr="00B51062">
        <w:trPr>
          <w:trHeight w:val="768"/>
        </w:trPr>
        <w:tc>
          <w:tcPr>
            <w:tcW w:w="708" w:type="dxa"/>
            <w:tcBorders>
              <w:top w:val="single" w:sz="3" w:space="0" w:color="000000"/>
              <w:left w:val="single" w:sz="3" w:space="0" w:color="000000"/>
              <w:bottom w:val="single" w:sz="3" w:space="0" w:color="000000"/>
              <w:right w:val="single" w:sz="3" w:space="0" w:color="000000"/>
            </w:tcBorders>
          </w:tcPr>
          <w:p w14:paraId="27F92C4A" w14:textId="77777777" w:rsidR="001F2746" w:rsidRDefault="001F2746" w:rsidP="00B51062">
            <w:pPr>
              <w:spacing w:after="0" w:line="259" w:lineRule="auto"/>
              <w:ind w:left="0" w:right="34" w:firstLine="0"/>
              <w:jc w:val="center"/>
            </w:pPr>
            <w:r>
              <w:rPr>
                <w:sz w:val="22"/>
              </w:rPr>
              <w:t xml:space="preserve">13 </w:t>
            </w:r>
          </w:p>
        </w:tc>
        <w:tc>
          <w:tcPr>
            <w:tcW w:w="1529" w:type="dxa"/>
            <w:tcBorders>
              <w:top w:val="single" w:sz="3" w:space="0" w:color="000000"/>
              <w:left w:val="single" w:sz="3" w:space="0" w:color="000000"/>
              <w:bottom w:val="single" w:sz="3" w:space="0" w:color="000000"/>
              <w:right w:val="single" w:sz="3" w:space="0" w:color="000000"/>
            </w:tcBorders>
          </w:tcPr>
          <w:p w14:paraId="1D24CE9A" w14:textId="77777777" w:rsidR="001F2746" w:rsidRDefault="001F2746" w:rsidP="00B51062">
            <w:pPr>
              <w:spacing w:after="0" w:line="259" w:lineRule="auto"/>
              <w:ind w:left="0" w:firstLine="0"/>
              <w:jc w:val="left"/>
            </w:pPr>
            <w:r>
              <w:rPr>
                <w:sz w:val="22"/>
              </w:rPr>
              <w:t xml:space="preserve">Karakteristik </w:t>
            </w:r>
          </w:p>
        </w:tc>
        <w:tc>
          <w:tcPr>
            <w:tcW w:w="1588" w:type="dxa"/>
            <w:tcBorders>
              <w:top w:val="single" w:sz="3" w:space="0" w:color="000000"/>
              <w:left w:val="single" w:sz="3" w:space="0" w:color="000000"/>
              <w:bottom w:val="single" w:sz="3" w:space="0" w:color="000000"/>
              <w:right w:val="single" w:sz="3" w:space="0" w:color="000000"/>
            </w:tcBorders>
          </w:tcPr>
          <w:p w14:paraId="2816BADF" w14:textId="77777777" w:rsidR="001F2746" w:rsidRDefault="001F2746" w:rsidP="00B51062">
            <w:pPr>
              <w:spacing w:after="0" w:line="259" w:lineRule="auto"/>
              <w:ind w:left="64" w:firstLine="0"/>
              <w:jc w:val="left"/>
            </w:pPr>
            <w:r>
              <w:rPr>
                <w:sz w:val="22"/>
              </w:rPr>
              <w:t xml:space="preserve">Sistem </w:t>
            </w:r>
          </w:p>
        </w:tc>
        <w:tc>
          <w:tcPr>
            <w:tcW w:w="1561" w:type="dxa"/>
            <w:tcBorders>
              <w:top w:val="single" w:sz="3" w:space="0" w:color="000000"/>
              <w:left w:val="single" w:sz="3" w:space="0" w:color="000000"/>
              <w:bottom w:val="single" w:sz="3" w:space="0" w:color="000000"/>
              <w:right w:val="single" w:sz="3" w:space="0" w:color="000000"/>
            </w:tcBorders>
          </w:tcPr>
          <w:p w14:paraId="0B0BB716" w14:textId="77777777" w:rsidR="001F2746" w:rsidRDefault="001F2746" w:rsidP="00B51062">
            <w:pPr>
              <w:spacing w:after="0" w:line="259" w:lineRule="auto"/>
              <w:ind w:left="4" w:firstLine="0"/>
              <w:jc w:val="left"/>
            </w:pPr>
            <w:r>
              <w:rPr>
                <w:sz w:val="22"/>
              </w:rPr>
              <w:t xml:space="preserve">Terpadu </w:t>
            </w:r>
          </w:p>
        </w:tc>
        <w:tc>
          <w:tcPr>
            <w:tcW w:w="2128" w:type="dxa"/>
            <w:tcBorders>
              <w:top w:val="single" w:sz="3" w:space="0" w:color="000000"/>
              <w:left w:val="single" w:sz="3" w:space="0" w:color="000000"/>
              <w:bottom w:val="single" w:sz="3" w:space="0" w:color="000000"/>
              <w:right w:val="single" w:sz="3" w:space="0" w:color="000000"/>
            </w:tcBorders>
          </w:tcPr>
          <w:p w14:paraId="5B7B71B3" w14:textId="77777777" w:rsidR="001F2746" w:rsidRDefault="001F2746" w:rsidP="00B51062">
            <w:pPr>
              <w:spacing w:after="0" w:line="259" w:lineRule="auto"/>
              <w:ind w:left="4" w:firstLine="0"/>
              <w:jc w:val="left"/>
            </w:pPr>
            <w:r>
              <w:rPr>
                <w:sz w:val="22"/>
              </w:rPr>
              <w:t xml:space="preserve">Integrasi pendidikan formal dan kepesantrenan </w:t>
            </w:r>
          </w:p>
        </w:tc>
      </w:tr>
    </w:tbl>
    <w:p w14:paraId="248BE7E3" w14:textId="77777777" w:rsidR="001F2746" w:rsidRDefault="001F2746" w:rsidP="001F2746">
      <w:pPr>
        <w:spacing w:after="186" w:line="259" w:lineRule="auto"/>
        <w:ind w:left="0" w:firstLine="0"/>
        <w:jc w:val="left"/>
      </w:pPr>
      <w:r>
        <w:rPr>
          <w:rFonts w:ascii="Calibri" w:eastAsia="Calibri" w:hAnsi="Calibri" w:cs="Calibri"/>
          <w:sz w:val="22"/>
        </w:rPr>
        <w:t xml:space="preserve"> </w:t>
      </w:r>
    </w:p>
    <w:p w14:paraId="264BB839" w14:textId="77777777" w:rsidR="001F2746" w:rsidRDefault="001F2746" w:rsidP="001F2746">
      <w:pPr>
        <w:pStyle w:val="Heading5"/>
        <w:ind w:left="439" w:right="28"/>
      </w:pPr>
      <w:r>
        <w:t>6.</w:t>
      </w:r>
      <w:r>
        <w:rPr>
          <w:rFonts w:ascii="Arial" w:eastAsia="Arial" w:hAnsi="Arial" w:cs="Arial"/>
        </w:rPr>
        <w:t xml:space="preserve"> </w:t>
      </w:r>
      <w:r>
        <w:t xml:space="preserve">Data Santriwati </w:t>
      </w:r>
      <w:r>
        <w:rPr>
          <w:rFonts w:eastAsia="Times New Roman" w:cs="Times New Roman"/>
        </w:rPr>
        <w:t xml:space="preserve"> </w:t>
      </w:r>
    </w:p>
    <w:p w14:paraId="41E7247F" w14:textId="77777777" w:rsidR="001F2746" w:rsidRDefault="001F2746" w:rsidP="001F2746">
      <w:pPr>
        <w:spacing w:line="357" w:lineRule="auto"/>
        <w:ind w:left="425" w:right="347" w:firstLine="708"/>
      </w:pPr>
      <w:r>
        <w:t xml:space="preserve">Subjek dalam penelitian ini adalah santriwati Madrasah Aliyah Islamic Centre Bin Baz Putri Yogyakarta tahun ajaran 2025/2026. Secara keseluruhan, jumlah ruang kegiatan belajar (RKB) pada jenjang putri adalah sebanyak 22 kelas, namun dalam pelaksanaan pembelajaran yang aktif digunakan terdapat 19 kelas. Dari jumlah tersebut, data santriwati yang digunakan dalam penelitian ini berasal dari 14 kelas dengan total 399 santriwati yang tersebar pada jenjang kelas X, XI, dan XII. </w:t>
      </w:r>
    </w:p>
    <w:p w14:paraId="5B6FE20B" w14:textId="77777777" w:rsidR="001F2746" w:rsidRDefault="001F2746" w:rsidP="001F2746">
      <w:pPr>
        <w:spacing w:line="357" w:lineRule="auto"/>
        <w:ind w:left="425" w:right="347" w:firstLine="708"/>
      </w:pPr>
      <w:r>
        <w:t xml:space="preserve">Pada jenjang kelas X terdapat 5 kelas dengan jumlah 117 santriwati, jenjang kelas XI terdiri dari 7 kelas dengan jumlah 139 santriwati, dan jenjang kelas XII terdiri dari 7 kelas dengan jumlah 143 santriwati. Sebaran ini menunjukkan bahwa subjek penelitian memiliki variasi tingkat pendidikan yang beragam sehingga dapat memberikan gambaran yang lebih komprehensif terkait proses internalisasi nilai Pendidikan Agama Islam (PAI). Data hasil penelitian terangkum dalam tabel berikut: </w:t>
      </w:r>
    </w:p>
    <w:p w14:paraId="6E3FABE4" w14:textId="77777777" w:rsidR="001F2746" w:rsidRDefault="001F2746" w:rsidP="001F2746">
      <w:pPr>
        <w:spacing w:after="0" w:line="265" w:lineRule="auto"/>
        <w:ind w:left="132" w:right="56"/>
        <w:jc w:val="center"/>
      </w:pPr>
      <w:r>
        <w:rPr>
          <w:b/>
        </w:rPr>
        <w:t xml:space="preserve">Tabel 5. Data Santriwati MA Islamic Centre Bin Baz (ICBB) Putri </w:t>
      </w:r>
    </w:p>
    <w:p w14:paraId="1BB23940" w14:textId="77777777" w:rsidR="001F2746" w:rsidRDefault="001F2746" w:rsidP="001F2746">
      <w:pPr>
        <w:spacing w:after="0" w:line="265" w:lineRule="auto"/>
        <w:ind w:left="132" w:right="47"/>
        <w:jc w:val="center"/>
      </w:pPr>
      <w:r>
        <w:rPr>
          <w:b/>
        </w:rPr>
        <w:t>Yogyakarta 2025/2026</w:t>
      </w:r>
      <w:r>
        <w:t xml:space="preserve"> </w:t>
      </w:r>
    </w:p>
    <w:tbl>
      <w:tblPr>
        <w:tblStyle w:val="TableGrid"/>
        <w:tblW w:w="7655" w:type="dxa"/>
        <w:tblInd w:w="429" w:type="dxa"/>
        <w:tblCellMar>
          <w:top w:w="55" w:type="dxa"/>
          <w:left w:w="136" w:type="dxa"/>
          <w:bottom w:w="0" w:type="dxa"/>
          <w:right w:w="65" w:type="dxa"/>
        </w:tblCellMar>
        <w:tblLook w:val="04A0" w:firstRow="1" w:lastRow="0" w:firstColumn="1" w:lastColumn="0" w:noHBand="0" w:noVBand="1"/>
      </w:tblPr>
      <w:tblGrid>
        <w:gridCol w:w="564"/>
        <w:gridCol w:w="1129"/>
        <w:gridCol w:w="1140"/>
        <w:gridCol w:w="1276"/>
        <w:gridCol w:w="1137"/>
        <w:gridCol w:w="1276"/>
        <w:gridCol w:w="1133"/>
      </w:tblGrid>
      <w:tr w:rsidR="001F2746" w14:paraId="7F4FCBB2" w14:textId="77777777" w:rsidTr="00B51062">
        <w:trPr>
          <w:trHeight w:val="772"/>
        </w:trPr>
        <w:tc>
          <w:tcPr>
            <w:tcW w:w="564" w:type="dxa"/>
            <w:tcBorders>
              <w:top w:val="single" w:sz="3" w:space="0" w:color="000000"/>
              <w:left w:val="single" w:sz="3" w:space="0" w:color="000000"/>
              <w:bottom w:val="single" w:sz="3" w:space="0" w:color="000000"/>
              <w:right w:val="single" w:sz="3" w:space="0" w:color="000000"/>
            </w:tcBorders>
            <w:vAlign w:val="center"/>
          </w:tcPr>
          <w:p w14:paraId="1F4B03A0" w14:textId="77777777" w:rsidR="001F2746" w:rsidRDefault="001F2746" w:rsidP="00B51062">
            <w:pPr>
              <w:spacing w:after="0" w:line="259" w:lineRule="auto"/>
              <w:ind w:left="8" w:firstLine="0"/>
              <w:jc w:val="left"/>
            </w:pPr>
            <w:r>
              <w:rPr>
                <w:b/>
                <w:sz w:val="22"/>
              </w:rPr>
              <w:t>No</w:t>
            </w:r>
            <w:r>
              <w:rPr>
                <w:sz w:val="22"/>
              </w:rPr>
              <w:t xml:space="preserve"> </w:t>
            </w:r>
          </w:p>
        </w:tc>
        <w:tc>
          <w:tcPr>
            <w:tcW w:w="1129" w:type="dxa"/>
            <w:tcBorders>
              <w:top w:val="single" w:sz="3" w:space="0" w:color="000000"/>
              <w:left w:val="single" w:sz="3" w:space="0" w:color="000000"/>
              <w:bottom w:val="single" w:sz="3" w:space="0" w:color="000000"/>
              <w:right w:val="single" w:sz="3" w:space="0" w:color="000000"/>
            </w:tcBorders>
            <w:vAlign w:val="center"/>
          </w:tcPr>
          <w:p w14:paraId="1BD6CD85" w14:textId="77777777" w:rsidR="001F2746" w:rsidRDefault="001F2746" w:rsidP="00B51062">
            <w:pPr>
              <w:spacing w:after="0" w:line="259" w:lineRule="auto"/>
              <w:ind w:left="0" w:right="37" w:firstLine="0"/>
              <w:jc w:val="center"/>
            </w:pPr>
            <w:r>
              <w:rPr>
                <w:b/>
                <w:sz w:val="22"/>
              </w:rPr>
              <w:t>Kelas X</w:t>
            </w:r>
            <w:r>
              <w:rPr>
                <w:sz w:val="22"/>
              </w:rPr>
              <w:t xml:space="preserve"> </w:t>
            </w:r>
          </w:p>
        </w:tc>
        <w:tc>
          <w:tcPr>
            <w:tcW w:w="1140" w:type="dxa"/>
            <w:tcBorders>
              <w:top w:val="single" w:sz="3" w:space="0" w:color="000000"/>
              <w:left w:val="single" w:sz="3" w:space="0" w:color="000000"/>
              <w:bottom w:val="single" w:sz="3" w:space="0" w:color="000000"/>
              <w:right w:val="single" w:sz="3" w:space="0" w:color="000000"/>
            </w:tcBorders>
            <w:vAlign w:val="center"/>
          </w:tcPr>
          <w:p w14:paraId="1A972A3B" w14:textId="77777777" w:rsidR="001F2746" w:rsidRDefault="001F2746" w:rsidP="00B51062">
            <w:pPr>
              <w:spacing w:after="0" w:line="259" w:lineRule="auto"/>
              <w:ind w:left="0" w:right="30" w:firstLine="0"/>
              <w:jc w:val="center"/>
            </w:pPr>
            <w:r>
              <w:rPr>
                <w:b/>
                <w:sz w:val="22"/>
              </w:rPr>
              <w:t xml:space="preserve">Jumlah </w:t>
            </w:r>
          </w:p>
        </w:tc>
        <w:tc>
          <w:tcPr>
            <w:tcW w:w="1276" w:type="dxa"/>
            <w:tcBorders>
              <w:top w:val="single" w:sz="3" w:space="0" w:color="000000"/>
              <w:left w:val="single" w:sz="3" w:space="0" w:color="000000"/>
              <w:bottom w:val="single" w:sz="3" w:space="0" w:color="000000"/>
              <w:right w:val="single" w:sz="3" w:space="0" w:color="000000"/>
            </w:tcBorders>
            <w:vAlign w:val="center"/>
          </w:tcPr>
          <w:p w14:paraId="343BD4C7" w14:textId="77777777" w:rsidR="001F2746" w:rsidRDefault="001F2746" w:rsidP="00B51062">
            <w:pPr>
              <w:spacing w:after="0" w:line="259" w:lineRule="auto"/>
              <w:ind w:left="0" w:right="34" w:firstLine="0"/>
              <w:jc w:val="center"/>
            </w:pPr>
            <w:r>
              <w:rPr>
                <w:b/>
                <w:sz w:val="22"/>
              </w:rPr>
              <w:t xml:space="preserve">Kelas XI </w:t>
            </w:r>
          </w:p>
        </w:tc>
        <w:tc>
          <w:tcPr>
            <w:tcW w:w="1137" w:type="dxa"/>
            <w:tcBorders>
              <w:top w:val="single" w:sz="3" w:space="0" w:color="000000"/>
              <w:left w:val="single" w:sz="3" w:space="0" w:color="000000"/>
              <w:bottom w:val="single" w:sz="3" w:space="0" w:color="000000"/>
              <w:right w:val="single" w:sz="3" w:space="0" w:color="000000"/>
            </w:tcBorders>
            <w:vAlign w:val="center"/>
          </w:tcPr>
          <w:p w14:paraId="765EAABC" w14:textId="77777777" w:rsidR="001F2746" w:rsidRDefault="001F2746" w:rsidP="00B51062">
            <w:pPr>
              <w:spacing w:after="0" w:line="259" w:lineRule="auto"/>
              <w:ind w:left="0" w:right="34" w:firstLine="0"/>
              <w:jc w:val="center"/>
            </w:pPr>
            <w:r>
              <w:rPr>
                <w:b/>
                <w:sz w:val="22"/>
              </w:rPr>
              <w:t xml:space="preserve">Jumlah </w:t>
            </w:r>
          </w:p>
        </w:tc>
        <w:tc>
          <w:tcPr>
            <w:tcW w:w="1276" w:type="dxa"/>
            <w:tcBorders>
              <w:top w:val="single" w:sz="3" w:space="0" w:color="000000"/>
              <w:left w:val="single" w:sz="3" w:space="0" w:color="000000"/>
              <w:bottom w:val="single" w:sz="3" w:space="0" w:color="000000"/>
              <w:right w:val="single" w:sz="3" w:space="0" w:color="000000"/>
            </w:tcBorders>
            <w:vAlign w:val="center"/>
          </w:tcPr>
          <w:p w14:paraId="28C8E356" w14:textId="77777777" w:rsidR="001F2746" w:rsidRDefault="001F2746" w:rsidP="00B51062">
            <w:pPr>
              <w:spacing w:after="0" w:line="259" w:lineRule="auto"/>
              <w:ind w:left="0" w:right="46" w:firstLine="0"/>
              <w:jc w:val="center"/>
            </w:pPr>
            <w:r>
              <w:rPr>
                <w:b/>
                <w:sz w:val="22"/>
              </w:rPr>
              <w:t xml:space="preserve">Kelas XII </w:t>
            </w:r>
          </w:p>
        </w:tc>
        <w:tc>
          <w:tcPr>
            <w:tcW w:w="1133" w:type="dxa"/>
            <w:tcBorders>
              <w:top w:val="single" w:sz="3" w:space="0" w:color="000000"/>
              <w:left w:val="single" w:sz="3" w:space="0" w:color="000000"/>
              <w:bottom w:val="single" w:sz="3" w:space="0" w:color="000000"/>
              <w:right w:val="single" w:sz="3" w:space="0" w:color="000000"/>
            </w:tcBorders>
          </w:tcPr>
          <w:p w14:paraId="3DC62997" w14:textId="77777777" w:rsidR="001F2746" w:rsidRDefault="001F2746" w:rsidP="00B51062">
            <w:pPr>
              <w:spacing w:after="0" w:line="259" w:lineRule="auto"/>
              <w:ind w:left="12" w:firstLine="0"/>
              <w:jc w:val="center"/>
            </w:pPr>
            <w:r>
              <w:rPr>
                <w:b/>
                <w:sz w:val="22"/>
              </w:rPr>
              <w:t xml:space="preserve"> </w:t>
            </w:r>
          </w:p>
          <w:p w14:paraId="76366D67" w14:textId="77777777" w:rsidR="001F2746" w:rsidRDefault="001F2746" w:rsidP="00B51062">
            <w:pPr>
              <w:spacing w:after="0" w:line="259" w:lineRule="auto"/>
              <w:ind w:left="0" w:right="38" w:firstLine="0"/>
              <w:jc w:val="center"/>
            </w:pPr>
            <w:r>
              <w:rPr>
                <w:b/>
                <w:sz w:val="22"/>
              </w:rPr>
              <w:t xml:space="preserve">Jumlah </w:t>
            </w:r>
          </w:p>
          <w:p w14:paraId="211009AC" w14:textId="77777777" w:rsidR="001F2746" w:rsidRDefault="001F2746" w:rsidP="00B51062">
            <w:pPr>
              <w:spacing w:after="0" w:line="259" w:lineRule="auto"/>
              <w:ind w:left="12" w:firstLine="0"/>
              <w:jc w:val="center"/>
            </w:pPr>
            <w:r>
              <w:rPr>
                <w:b/>
                <w:sz w:val="22"/>
              </w:rPr>
              <w:t xml:space="preserve"> </w:t>
            </w:r>
          </w:p>
        </w:tc>
      </w:tr>
      <w:tr w:rsidR="001F2746" w14:paraId="34786B9D" w14:textId="77777777" w:rsidTr="00B51062">
        <w:trPr>
          <w:trHeight w:val="516"/>
        </w:trPr>
        <w:tc>
          <w:tcPr>
            <w:tcW w:w="564" w:type="dxa"/>
            <w:tcBorders>
              <w:top w:val="single" w:sz="3" w:space="0" w:color="000000"/>
              <w:left w:val="single" w:sz="3" w:space="0" w:color="000000"/>
              <w:bottom w:val="single" w:sz="3" w:space="0" w:color="000000"/>
              <w:right w:val="single" w:sz="3" w:space="0" w:color="000000"/>
            </w:tcBorders>
          </w:tcPr>
          <w:p w14:paraId="33465F0E" w14:textId="77777777" w:rsidR="001F2746" w:rsidRDefault="001F2746" w:rsidP="00B51062">
            <w:pPr>
              <w:spacing w:after="0" w:line="259" w:lineRule="auto"/>
              <w:ind w:left="0" w:right="77" w:firstLine="0"/>
              <w:jc w:val="center"/>
            </w:pPr>
            <w:r>
              <w:rPr>
                <w:sz w:val="22"/>
              </w:rPr>
              <w:t xml:space="preserve">1 </w:t>
            </w:r>
          </w:p>
        </w:tc>
        <w:tc>
          <w:tcPr>
            <w:tcW w:w="1129" w:type="dxa"/>
            <w:tcBorders>
              <w:top w:val="single" w:sz="3" w:space="0" w:color="000000"/>
              <w:left w:val="single" w:sz="3" w:space="0" w:color="000000"/>
              <w:bottom w:val="single" w:sz="3" w:space="0" w:color="000000"/>
              <w:right w:val="single" w:sz="3" w:space="0" w:color="000000"/>
            </w:tcBorders>
          </w:tcPr>
          <w:p w14:paraId="2DB96B70" w14:textId="77777777" w:rsidR="001F2746" w:rsidRDefault="001F2746" w:rsidP="00B51062">
            <w:pPr>
              <w:spacing w:after="0" w:line="259" w:lineRule="auto"/>
              <w:ind w:left="0" w:right="30" w:firstLine="0"/>
              <w:jc w:val="center"/>
            </w:pPr>
            <w:r>
              <w:rPr>
                <w:sz w:val="22"/>
              </w:rPr>
              <w:t xml:space="preserve">X I </w:t>
            </w:r>
          </w:p>
        </w:tc>
        <w:tc>
          <w:tcPr>
            <w:tcW w:w="1140" w:type="dxa"/>
            <w:tcBorders>
              <w:top w:val="single" w:sz="3" w:space="0" w:color="000000"/>
              <w:left w:val="single" w:sz="3" w:space="0" w:color="000000"/>
              <w:bottom w:val="single" w:sz="3" w:space="0" w:color="000000"/>
              <w:right w:val="single" w:sz="3" w:space="0" w:color="000000"/>
            </w:tcBorders>
          </w:tcPr>
          <w:p w14:paraId="3D5B68E0" w14:textId="77777777" w:rsidR="001F2746" w:rsidRDefault="001F2746" w:rsidP="00B51062">
            <w:pPr>
              <w:spacing w:after="0" w:line="259" w:lineRule="auto"/>
              <w:ind w:left="0" w:right="29" w:firstLine="0"/>
              <w:jc w:val="center"/>
            </w:pPr>
            <w:r>
              <w:rPr>
                <w:sz w:val="22"/>
              </w:rPr>
              <w:t xml:space="preserve">21 </w:t>
            </w:r>
          </w:p>
        </w:tc>
        <w:tc>
          <w:tcPr>
            <w:tcW w:w="1276" w:type="dxa"/>
            <w:tcBorders>
              <w:top w:val="single" w:sz="3" w:space="0" w:color="000000"/>
              <w:left w:val="single" w:sz="3" w:space="0" w:color="000000"/>
              <w:bottom w:val="single" w:sz="3" w:space="0" w:color="000000"/>
              <w:right w:val="single" w:sz="3" w:space="0" w:color="000000"/>
            </w:tcBorders>
          </w:tcPr>
          <w:p w14:paraId="76D33443" w14:textId="77777777" w:rsidR="001F2746" w:rsidRDefault="001F2746" w:rsidP="00B51062">
            <w:pPr>
              <w:spacing w:after="0" w:line="259" w:lineRule="auto"/>
              <w:ind w:left="37" w:firstLine="0"/>
              <w:jc w:val="left"/>
            </w:pPr>
            <w:r>
              <w:rPr>
                <w:sz w:val="22"/>
              </w:rPr>
              <w:t xml:space="preserve">XI MIPA 4 </w:t>
            </w:r>
          </w:p>
        </w:tc>
        <w:tc>
          <w:tcPr>
            <w:tcW w:w="1137" w:type="dxa"/>
            <w:tcBorders>
              <w:top w:val="single" w:sz="3" w:space="0" w:color="000000"/>
              <w:left w:val="single" w:sz="3" w:space="0" w:color="000000"/>
              <w:bottom w:val="single" w:sz="3" w:space="0" w:color="000000"/>
              <w:right w:val="single" w:sz="3" w:space="0" w:color="000000"/>
            </w:tcBorders>
          </w:tcPr>
          <w:p w14:paraId="1F88D4D8" w14:textId="77777777" w:rsidR="001F2746" w:rsidRDefault="001F2746" w:rsidP="00B51062">
            <w:pPr>
              <w:spacing w:after="0" w:line="259" w:lineRule="auto"/>
              <w:ind w:left="0" w:right="32" w:firstLine="0"/>
              <w:jc w:val="center"/>
            </w:pPr>
            <w:r>
              <w:rPr>
                <w:sz w:val="22"/>
              </w:rPr>
              <w:t xml:space="preserve">22 </w:t>
            </w:r>
          </w:p>
        </w:tc>
        <w:tc>
          <w:tcPr>
            <w:tcW w:w="1276" w:type="dxa"/>
            <w:tcBorders>
              <w:top w:val="single" w:sz="3" w:space="0" w:color="000000"/>
              <w:left w:val="single" w:sz="3" w:space="0" w:color="000000"/>
              <w:bottom w:val="single" w:sz="3" w:space="0" w:color="000000"/>
              <w:right w:val="single" w:sz="3" w:space="0" w:color="000000"/>
            </w:tcBorders>
          </w:tcPr>
          <w:p w14:paraId="5F5A2886" w14:textId="77777777" w:rsidR="001F2746" w:rsidRDefault="001F2746" w:rsidP="00B51062">
            <w:pPr>
              <w:spacing w:after="0" w:line="259" w:lineRule="auto"/>
              <w:ind w:left="76" w:firstLine="0"/>
              <w:jc w:val="left"/>
            </w:pPr>
            <w:r>
              <w:rPr>
                <w:sz w:val="22"/>
              </w:rPr>
              <w:t xml:space="preserve">XII MIPA </w:t>
            </w:r>
          </w:p>
          <w:p w14:paraId="20D19684" w14:textId="77777777" w:rsidR="001F2746" w:rsidRDefault="001F2746" w:rsidP="00B51062">
            <w:pPr>
              <w:spacing w:after="0" w:line="259" w:lineRule="auto"/>
              <w:ind w:left="0" w:right="46" w:firstLine="0"/>
              <w:jc w:val="center"/>
            </w:pPr>
            <w:r>
              <w:rPr>
                <w:sz w:val="22"/>
              </w:rPr>
              <w:t xml:space="preserve">4 </w:t>
            </w:r>
          </w:p>
        </w:tc>
        <w:tc>
          <w:tcPr>
            <w:tcW w:w="1133" w:type="dxa"/>
            <w:tcBorders>
              <w:top w:val="single" w:sz="3" w:space="0" w:color="000000"/>
              <w:left w:val="single" w:sz="3" w:space="0" w:color="000000"/>
              <w:bottom w:val="single" w:sz="3" w:space="0" w:color="000000"/>
              <w:right w:val="single" w:sz="3" w:space="0" w:color="000000"/>
            </w:tcBorders>
          </w:tcPr>
          <w:p w14:paraId="238806C5" w14:textId="77777777" w:rsidR="001F2746" w:rsidRDefault="001F2746" w:rsidP="00B51062">
            <w:pPr>
              <w:spacing w:after="0" w:line="259" w:lineRule="auto"/>
              <w:ind w:left="0" w:right="37" w:firstLine="0"/>
              <w:jc w:val="center"/>
            </w:pPr>
            <w:r>
              <w:rPr>
                <w:sz w:val="22"/>
              </w:rPr>
              <w:t xml:space="preserve">22 </w:t>
            </w:r>
          </w:p>
        </w:tc>
      </w:tr>
      <w:tr w:rsidR="001F2746" w14:paraId="6FC2A04A" w14:textId="77777777" w:rsidTr="00B51062">
        <w:trPr>
          <w:trHeight w:val="517"/>
        </w:trPr>
        <w:tc>
          <w:tcPr>
            <w:tcW w:w="564" w:type="dxa"/>
            <w:tcBorders>
              <w:top w:val="single" w:sz="3" w:space="0" w:color="000000"/>
              <w:left w:val="single" w:sz="3" w:space="0" w:color="000000"/>
              <w:bottom w:val="single" w:sz="3" w:space="0" w:color="000000"/>
              <w:right w:val="single" w:sz="3" w:space="0" w:color="000000"/>
            </w:tcBorders>
          </w:tcPr>
          <w:p w14:paraId="0AC53AC8" w14:textId="77777777" w:rsidR="001F2746" w:rsidRDefault="001F2746" w:rsidP="00B51062">
            <w:pPr>
              <w:spacing w:after="0" w:line="259" w:lineRule="auto"/>
              <w:ind w:left="0" w:right="77" w:firstLine="0"/>
              <w:jc w:val="center"/>
            </w:pPr>
            <w:r>
              <w:rPr>
                <w:sz w:val="22"/>
              </w:rPr>
              <w:t xml:space="preserve">2 </w:t>
            </w:r>
          </w:p>
        </w:tc>
        <w:tc>
          <w:tcPr>
            <w:tcW w:w="1129" w:type="dxa"/>
            <w:tcBorders>
              <w:top w:val="single" w:sz="3" w:space="0" w:color="000000"/>
              <w:left w:val="single" w:sz="3" w:space="0" w:color="000000"/>
              <w:bottom w:val="single" w:sz="3" w:space="0" w:color="000000"/>
              <w:right w:val="single" w:sz="3" w:space="0" w:color="000000"/>
            </w:tcBorders>
          </w:tcPr>
          <w:p w14:paraId="4B6CCED7" w14:textId="77777777" w:rsidR="001F2746" w:rsidRDefault="001F2746" w:rsidP="00B51062">
            <w:pPr>
              <w:spacing w:after="0" w:line="259" w:lineRule="auto"/>
              <w:ind w:left="0" w:right="34" w:firstLine="0"/>
              <w:jc w:val="center"/>
            </w:pPr>
            <w:r>
              <w:rPr>
                <w:sz w:val="22"/>
              </w:rPr>
              <w:t xml:space="preserve">X J </w:t>
            </w:r>
          </w:p>
        </w:tc>
        <w:tc>
          <w:tcPr>
            <w:tcW w:w="1140" w:type="dxa"/>
            <w:tcBorders>
              <w:top w:val="single" w:sz="3" w:space="0" w:color="000000"/>
              <w:left w:val="single" w:sz="3" w:space="0" w:color="000000"/>
              <w:bottom w:val="single" w:sz="3" w:space="0" w:color="000000"/>
              <w:right w:val="single" w:sz="3" w:space="0" w:color="000000"/>
            </w:tcBorders>
          </w:tcPr>
          <w:p w14:paraId="2847F32F" w14:textId="77777777" w:rsidR="001F2746" w:rsidRDefault="001F2746" w:rsidP="00B51062">
            <w:pPr>
              <w:spacing w:after="0" w:line="259" w:lineRule="auto"/>
              <w:ind w:left="0" w:right="29" w:firstLine="0"/>
              <w:jc w:val="center"/>
            </w:pPr>
            <w:r>
              <w:rPr>
                <w:sz w:val="22"/>
              </w:rPr>
              <w:t xml:space="preserve">23 </w:t>
            </w:r>
          </w:p>
        </w:tc>
        <w:tc>
          <w:tcPr>
            <w:tcW w:w="1276" w:type="dxa"/>
            <w:tcBorders>
              <w:top w:val="single" w:sz="3" w:space="0" w:color="000000"/>
              <w:left w:val="single" w:sz="3" w:space="0" w:color="000000"/>
              <w:bottom w:val="single" w:sz="3" w:space="0" w:color="000000"/>
              <w:right w:val="single" w:sz="3" w:space="0" w:color="000000"/>
            </w:tcBorders>
          </w:tcPr>
          <w:p w14:paraId="6B492D2F" w14:textId="77777777" w:rsidR="001F2746" w:rsidRDefault="001F2746" w:rsidP="00B51062">
            <w:pPr>
              <w:spacing w:after="0" w:line="259" w:lineRule="auto"/>
              <w:ind w:left="37" w:firstLine="0"/>
              <w:jc w:val="left"/>
            </w:pPr>
            <w:r>
              <w:rPr>
                <w:sz w:val="22"/>
              </w:rPr>
              <w:t xml:space="preserve">XI MIPA 5 </w:t>
            </w:r>
          </w:p>
        </w:tc>
        <w:tc>
          <w:tcPr>
            <w:tcW w:w="1137" w:type="dxa"/>
            <w:tcBorders>
              <w:top w:val="single" w:sz="3" w:space="0" w:color="000000"/>
              <w:left w:val="single" w:sz="3" w:space="0" w:color="000000"/>
              <w:bottom w:val="single" w:sz="3" w:space="0" w:color="000000"/>
              <w:right w:val="single" w:sz="3" w:space="0" w:color="000000"/>
            </w:tcBorders>
          </w:tcPr>
          <w:p w14:paraId="71575F7A" w14:textId="77777777" w:rsidR="001F2746" w:rsidRDefault="001F2746" w:rsidP="00B51062">
            <w:pPr>
              <w:spacing w:after="0" w:line="259" w:lineRule="auto"/>
              <w:ind w:left="0" w:right="32" w:firstLine="0"/>
              <w:jc w:val="center"/>
            </w:pPr>
            <w:r>
              <w:rPr>
                <w:sz w:val="22"/>
              </w:rPr>
              <w:t xml:space="preserve">24 </w:t>
            </w:r>
          </w:p>
        </w:tc>
        <w:tc>
          <w:tcPr>
            <w:tcW w:w="1276" w:type="dxa"/>
            <w:tcBorders>
              <w:top w:val="single" w:sz="3" w:space="0" w:color="000000"/>
              <w:left w:val="single" w:sz="3" w:space="0" w:color="000000"/>
              <w:bottom w:val="single" w:sz="3" w:space="0" w:color="000000"/>
              <w:right w:val="single" w:sz="3" w:space="0" w:color="000000"/>
            </w:tcBorders>
          </w:tcPr>
          <w:p w14:paraId="3FF6D1D1" w14:textId="77777777" w:rsidR="001F2746" w:rsidRDefault="001F2746" w:rsidP="00B51062">
            <w:pPr>
              <w:spacing w:after="0" w:line="259" w:lineRule="auto"/>
              <w:ind w:left="76" w:firstLine="0"/>
              <w:jc w:val="left"/>
            </w:pPr>
            <w:r>
              <w:rPr>
                <w:sz w:val="22"/>
              </w:rPr>
              <w:t xml:space="preserve">XII MIPA </w:t>
            </w:r>
          </w:p>
          <w:p w14:paraId="7ADC1A8F" w14:textId="77777777" w:rsidR="001F2746" w:rsidRDefault="001F2746" w:rsidP="00B51062">
            <w:pPr>
              <w:spacing w:after="0" w:line="259" w:lineRule="auto"/>
              <w:ind w:left="0" w:right="46" w:firstLine="0"/>
              <w:jc w:val="center"/>
            </w:pPr>
            <w:r>
              <w:rPr>
                <w:sz w:val="22"/>
              </w:rPr>
              <w:t xml:space="preserve">5 </w:t>
            </w:r>
          </w:p>
        </w:tc>
        <w:tc>
          <w:tcPr>
            <w:tcW w:w="1133" w:type="dxa"/>
            <w:tcBorders>
              <w:top w:val="single" w:sz="3" w:space="0" w:color="000000"/>
              <w:left w:val="single" w:sz="3" w:space="0" w:color="000000"/>
              <w:bottom w:val="single" w:sz="3" w:space="0" w:color="000000"/>
              <w:right w:val="single" w:sz="3" w:space="0" w:color="000000"/>
            </w:tcBorders>
          </w:tcPr>
          <w:p w14:paraId="68F3E5C5" w14:textId="77777777" w:rsidR="001F2746" w:rsidRDefault="001F2746" w:rsidP="00B51062">
            <w:pPr>
              <w:spacing w:after="0" w:line="259" w:lineRule="auto"/>
              <w:ind w:left="0" w:right="37" w:firstLine="0"/>
              <w:jc w:val="center"/>
            </w:pPr>
            <w:r>
              <w:rPr>
                <w:sz w:val="22"/>
              </w:rPr>
              <w:t xml:space="preserve">24 </w:t>
            </w:r>
          </w:p>
        </w:tc>
      </w:tr>
      <w:tr w:rsidR="001F2746" w14:paraId="208E8F5D" w14:textId="77777777" w:rsidTr="00B51062">
        <w:trPr>
          <w:trHeight w:val="516"/>
        </w:trPr>
        <w:tc>
          <w:tcPr>
            <w:tcW w:w="564" w:type="dxa"/>
            <w:tcBorders>
              <w:top w:val="single" w:sz="3" w:space="0" w:color="000000"/>
              <w:left w:val="single" w:sz="3" w:space="0" w:color="000000"/>
              <w:bottom w:val="single" w:sz="3" w:space="0" w:color="000000"/>
              <w:right w:val="single" w:sz="3" w:space="0" w:color="000000"/>
            </w:tcBorders>
          </w:tcPr>
          <w:p w14:paraId="188C1C0A" w14:textId="77777777" w:rsidR="001F2746" w:rsidRDefault="001F2746" w:rsidP="00B51062">
            <w:pPr>
              <w:spacing w:after="0" w:line="259" w:lineRule="auto"/>
              <w:ind w:left="0" w:right="77" w:firstLine="0"/>
              <w:jc w:val="center"/>
            </w:pPr>
            <w:r>
              <w:rPr>
                <w:sz w:val="22"/>
              </w:rPr>
              <w:t xml:space="preserve">3 </w:t>
            </w:r>
          </w:p>
        </w:tc>
        <w:tc>
          <w:tcPr>
            <w:tcW w:w="1129" w:type="dxa"/>
            <w:tcBorders>
              <w:top w:val="single" w:sz="3" w:space="0" w:color="000000"/>
              <w:left w:val="single" w:sz="3" w:space="0" w:color="000000"/>
              <w:bottom w:val="single" w:sz="3" w:space="0" w:color="000000"/>
              <w:right w:val="single" w:sz="3" w:space="0" w:color="000000"/>
            </w:tcBorders>
          </w:tcPr>
          <w:p w14:paraId="521C6780" w14:textId="77777777" w:rsidR="001F2746" w:rsidRDefault="001F2746" w:rsidP="00B51062">
            <w:pPr>
              <w:spacing w:after="0" w:line="259" w:lineRule="auto"/>
              <w:ind w:left="0" w:right="32" w:firstLine="0"/>
              <w:jc w:val="center"/>
            </w:pPr>
            <w:r>
              <w:rPr>
                <w:sz w:val="22"/>
              </w:rPr>
              <w:t xml:space="preserve">X K </w:t>
            </w:r>
          </w:p>
        </w:tc>
        <w:tc>
          <w:tcPr>
            <w:tcW w:w="1140" w:type="dxa"/>
            <w:tcBorders>
              <w:top w:val="single" w:sz="3" w:space="0" w:color="000000"/>
              <w:left w:val="single" w:sz="3" w:space="0" w:color="000000"/>
              <w:bottom w:val="single" w:sz="3" w:space="0" w:color="000000"/>
              <w:right w:val="single" w:sz="3" w:space="0" w:color="000000"/>
            </w:tcBorders>
          </w:tcPr>
          <w:p w14:paraId="26BB785C" w14:textId="77777777" w:rsidR="001F2746" w:rsidRDefault="001F2746" w:rsidP="00B51062">
            <w:pPr>
              <w:spacing w:after="0" w:line="259" w:lineRule="auto"/>
              <w:ind w:left="0" w:right="29" w:firstLine="0"/>
              <w:jc w:val="center"/>
            </w:pPr>
            <w:r>
              <w:rPr>
                <w:sz w:val="22"/>
              </w:rPr>
              <w:t xml:space="preserve">22 </w:t>
            </w:r>
          </w:p>
        </w:tc>
        <w:tc>
          <w:tcPr>
            <w:tcW w:w="1276" w:type="dxa"/>
            <w:tcBorders>
              <w:top w:val="single" w:sz="3" w:space="0" w:color="000000"/>
              <w:left w:val="single" w:sz="3" w:space="0" w:color="000000"/>
              <w:bottom w:val="single" w:sz="3" w:space="0" w:color="000000"/>
              <w:right w:val="single" w:sz="3" w:space="0" w:color="000000"/>
            </w:tcBorders>
          </w:tcPr>
          <w:p w14:paraId="0105399E" w14:textId="77777777" w:rsidR="001F2746" w:rsidRDefault="001F2746" w:rsidP="00B51062">
            <w:pPr>
              <w:spacing w:after="0" w:line="259" w:lineRule="auto"/>
              <w:ind w:left="37" w:firstLine="0"/>
              <w:jc w:val="left"/>
            </w:pPr>
            <w:r>
              <w:rPr>
                <w:sz w:val="22"/>
              </w:rPr>
              <w:t xml:space="preserve">XI MIPA 6 </w:t>
            </w:r>
          </w:p>
        </w:tc>
        <w:tc>
          <w:tcPr>
            <w:tcW w:w="1137" w:type="dxa"/>
            <w:tcBorders>
              <w:top w:val="single" w:sz="3" w:space="0" w:color="000000"/>
              <w:left w:val="single" w:sz="3" w:space="0" w:color="000000"/>
              <w:bottom w:val="single" w:sz="3" w:space="0" w:color="000000"/>
              <w:right w:val="single" w:sz="3" w:space="0" w:color="000000"/>
            </w:tcBorders>
          </w:tcPr>
          <w:p w14:paraId="40800DDB" w14:textId="77777777" w:rsidR="001F2746" w:rsidRDefault="001F2746" w:rsidP="00B51062">
            <w:pPr>
              <w:spacing w:after="0" w:line="259" w:lineRule="auto"/>
              <w:ind w:left="0" w:right="32" w:firstLine="0"/>
              <w:jc w:val="center"/>
            </w:pPr>
            <w:r>
              <w:rPr>
                <w:sz w:val="22"/>
              </w:rPr>
              <w:t xml:space="preserve">22 </w:t>
            </w:r>
          </w:p>
        </w:tc>
        <w:tc>
          <w:tcPr>
            <w:tcW w:w="1276" w:type="dxa"/>
            <w:tcBorders>
              <w:top w:val="single" w:sz="3" w:space="0" w:color="000000"/>
              <w:left w:val="single" w:sz="3" w:space="0" w:color="000000"/>
              <w:bottom w:val="single" w:sz="3" w:space="0" w:color="000000"/>
              <w:right w:val="single" w:sz="3" w:space="0" w:color="000000"/>
            </w:tcBorders>
          </w:tcPr>
          <w:p w14:paraId="0BA071E4" w14:textId="77777777" w:rsidR="001F2746" w:rsidRDefault="001F2746" w:rsidP="00B51062">
            <w:pPr>
              <w:spacing w:after="0" w:line="259" w:lineRule="auto"/>
              <w:ind w:left="76" w:firstLine="0"/>
              <w:jc w:val="left"/>
            </w:pPr>
            <w:r>
              <w:rPr>
                <w:sz w:val="22"/>
              </w:rPr>
              <w:t xml:space="preserve">XII MIPA </w:t>
            </w:r>
          </w:p>
          <w:p w14:paraId="253DE2EA" w14:textId="77777777" w:rsidR="001F2746" w:rsidRDefault="001F2746" w:rsidP="00B51062">
            <w:pPr>
              <w:spacing w:after="0" w:line="259" w:lineRule="auto"/>
              <w:ind w:left="0" w:right="46" w:firstLine="0"/>
              <w:jc w:val="center"/>
            </w:pPr>
            <w:r>
              <w:rPr>
                <w:sz w:val="22"/>
              </w:rPr>
              <w:t xml:space="preserve">6 </w:t>
            </w:r>
          </w:p>
        </w:tc>
        <w:tc>
          <w:tcPr>
            <w:tcW w:w="1133" w:type="dxa"/>
            <w:tcBorders>
              <w:top w:val="single" w:sz="3" w:space="0" w:color="000000"/>
              <w:left w:val="single" w:sz="3" w:space="0" w:color="000000"/>
              <w:bottom w:val="single" w:sz="3" w:space="0" w:color="000000"/>
              <w:right w:val="single" w:sz="3" w:space="0" w:color="000000"/>
            </w:tcBorders>
          </w:tcPr>
          <w:p w14:paraId="5236EF7E" w14:textId="77777777" w:rsidR="001F2746" w:rsidRDefault="001F2746" w:rsidP="00B51062">
            <w:pPr>
              <w:spacing w:after="0" w:line="259" w:lineRule="auto"/>
              <w:ind w:left="0" w:right="37" w:firstLine="0"/>
              <w:jc w:val="center"/>
            </w:pPr>
            <w:r>
              <w:rPr>
                <w:sz w:val="22"/>
              </w:rPr>
              <w:t xml:space="preserve">24 </w:t>
            </w:r>
          </w:p>
        </w:tc>
      </w:tr>
      <w:tr w:rsidR="001F2746" w14:paraId="3B48B1FA" w14:textId="77777777" w:rsidTr="00B51062">
        <w:trPr>
          <w:trHeight w:val="516"/>
        </w:trPr>
        <w:tc>
          <w:tcPr>
            <w:tcW w:w="564" w:type="dxa"/>
            <w:tcBorders>
              <w:top w:val="single" w:sz="3" w:space="0" w:color="000000"/>
              <w:left w:val="single" w:sz="3" w:space="0" w:color="000000"/>
              <w:bottom w:val="single" w:sz="3" w:space="0" w:color="000000"/>
              <w:right w:val="single" w:sz="3" w:space="0" w:color="000000"/>
            </w:tcBorders>
          </w:tcPr>
          <w:p w14:paraId="181EAD6B" w14:textId="77777777" w:rsidR="001F2746" w:rsidRDefault="001F2746" w:rsidP="00B51062">
            <w:pPr>
              <w:spacing w:after="0" w:line="259" w:lineRule="auto"/>
              <w:ind w:left="0" w:right="77" w:firstLine="0"/>
              <w:jc w:val="center"/>
            </w:pPr>
            <w:r>
              <w:rPr>
                <w:sz w:val="22"/>
              </w:rPr>
              <w:t xml:space="preserve">4 </w:t>
            </w:r>
          </w:p>
        </w:tc>
        <w:tc>
          <w:tcPr>
            <w:tcW w:w="1129" w:type="dxa"/>
            <w:tcBorders>
              <w:top w:val="single" w:sz="3" w:space="0" w:color="000000"/>
              <w:left w:val="single" w:sz="3" w:space="0" w:color="000000"/>
              <w:bottom w:val="single" w:sz="3" w:space="0" w:color="000000"/>
              <w:right w:val="single" w:sz="3" w:space="0" w:color="000000"/>
            </w:tcBorders>
          </w:tcPr>
          <w:p w14:paraId="6BEF920C" w14:textId="77777777" w:rsidR="001F2746" w:rsidRDefault="001F2746" w:rsidP="00B51062">
            <w:pPr>
              <w:spacing w:after="0" w:line="259" w:lineRule="auto"/>
              <w:ind w:left="0" w:right="33" w:firstLine="0"/>
              <w:jc w:val="center"/>
            </w:pPr>
            <w:r>
              <w:rPr>
                <w:sz w:val="22"/>
              </w:rPr>
              <w:t xml:space="preserve">X L </w:t>
            </w:r>
          </w:p>
        </w:tc>
        <w:tc>
          <w:tcPr>
            <w:tcW w:w="1140" w:type="dxa"/>
            <w:tcBorders>
              <w:top w:val="single" w:sz="3" w:space="0" w:color="000000"/>
              <w:left w:val="single" w:sz="3" w:space="0" w:color="000000"/>
              <w:bottom w:val="single" w:sz="3" w:space="0" w:color="000000"/>
              <w:right w:val="single" w:sz="3" w:space="0" w:color="000000"/>
            </w:tcBorders>
          </w:tcPr>
          <w:p w14:paraId="60C2CEB1" w14:textId="77777777" w:rsidR="001F2746" w:rsidRDefault="001F2746" w:rsidP="00B51062">
            <w:pPr>
              <w:spacing w:after="0" w:line="259" w:lineRule="auto"/>
              <w:ind w:left="0" w:right="29" w:firstLine="0"/>
              <w:jc w:val="center"/>
            </w:pPr>
            <w:r>
              <w:rPr>
                <w:sz w:val="22"/>
              </w:rPr>
              <w:t xml:space="preserve">24 </w:t>
            </w:r>
          </w:p>
        </w:tc>
        <w:tc>
          <w:tcPr>
            <w:tcW w:w="1276" w:type="dxa"/>
            <w:tcBorders>
              <w:top w:val="single" w:sz="3" w:space="0" w:color="000000"/>
              <w:left w:val="single" w:sz="3" w:space="0" w:color="000000"/>
              <w:bottom w:val="single" w:sz="3" w:space="0" w:color="000000"/>
              <w:right w:val="single" w:sz="3" w:space="0" w:color="000000"/>
            </w:tcBorders>
          </w:tcPr>
          <w:p w14:paraId="2C8051B7" w14:textId="77777777" w:rsidR="001F2746" w:rsidRDefault="001F2746" w:rsidP="00B51062">
            <w:pPr>
              <w:spacing w:after="0" w:line="259" w:lineRule="auto"/>
              <w:ind w:left="37" w:firstLine="0"/>
              <w:jc w:val="left"/>
            </w:pPr>
            <w:r>
              <w:rPr>
                <w:sz w:val="22"/>
              </w:rPr>
              <w:t xml:space="preserve">XI MIPA 7 </w:t>
            </w:r>
          </w:p>
        </w:tc>
        <w:tc>
          <w:tcPr>
            <w:tcW w:w="1137" w:type="dxa"/>
            <w:tcBorders>
              <w:top w:val="single" w:sz="3" w:space="0" w:color="000000"/>
              <w:left w:val="single" w:sz="3" w:space="0" w:color="000000"/>
              <w:bottom w:val="single" w:sz="3" w:space="0" w:color="000000"/>
              <w:right w:val="single" w:sz="3" w:space="0" w:color="000000"/>
            </w:tcBorders>
          </w:tcPr>
          <w:p w14:paraId="51CBA528" w14:textId="77777777" w:rsidR="001F2746" w:rsidRDefault="001F2746" w:rsidP="00B51062">
            <w:pPr>
              <w:spacing w:after="0" w:line="259" w:lineRule="auto"/>
              <w:ind w:left="0" w:right="32" w:firstLine="0"/>
              <w:jc w:val="center"/>
            </w:pPr>
            <w:r>
              <w:rPr>
                <w:sz w:val="22"/>
              </w:rPr>
              <w:t xml:space="preserve">24 </w:t>
            </w:r>
          </w:p>
        </w:tc>
        <w:tc>
          <w:tcPr>
            <w:tcW w:w="1276" w:type="dxa"/>
            <w:tcBorders>
              <w:top w:val="single" w:sz="3" w:space="0" w:color="000000"/>
              <w:left w:val="single" w:sz="3" w:space="0" w:color="000000"/>
              <w:bottom w:val="single" w:sz="3" w:space="0" w:color="000000"/>
              <w:right w:val="single" w:sz="3" w:space="0" w:color="000000"/>
            </w:tcBorders>
          </w:tcPr>
          <w:p w14:paraId="0C8BDAE8" w14:textId="77777777" w:rsidR="001F2746" w:rsidRDefault="001F2746" w:rsidP="00B51062">
            <w:pPr>
              <w:spacing w:after="0" w:line="259" w:lineRule="auto"/>
              <w:ind w:left="0" w:right="42" w:firstLine="0"/>
              <w:jc w:val="center"/>
            </w:pPr>
            <w:r>
              <w:rPr>
                <w:sz w:val="22"/>
              </w:rPr>
              <w:t xml:space="preserve">XII </w:t>
            </w:r>
          </w:p>
          <w:p w14:paraId="6C59B4EB" w14:textId="77777777" w:rsidR="001F2746" w:rsidRDefault="001F2746" w:rsidP="00B51062">
            <w:pPr>
              <w:spacing w:after="0" w:line="259" w:lineRule="auto"/>
              <w:ind w:left="24" w:firstLine="0"/>
              <w:jc w:val="left"/>
            </w:pPr>
            <w:r>
              <w:rPr>
                <w:sz w:val="22"/>
              </w:rPr>
              <w:t xml:space="preserve">AGAMA 4 </w:t>
            </w:r>
          </w:p>
        </w:tc>
        <w:tc>
          <w:tcPr>
            <w:tcW w:w="1133" w:type="dxa"/>
            <w:tcBorders>
              <w:top w:val="single" w:sz="3" w:space="0" w:color="000000"/>
              <w:left w:val="single" w:sz="3" w:space="0" w:color="000000"/>
              <w:bottom w:val="single" w:sz="3" w:space="0" w:color="000000"/>
              <w:right w:val="single" w:sz="3" w:space="0" w:color="000000"/>
            </w:tcBorders>
          </w:tcPr>
          <w:p w14:paraId="487E95E1" w14:textId="77777777" w:rsidR="001F2746" w:rsidRDefault="001F2746" w:rsidP="00B51062">
            <w:pPr>
              <w:spacing w:after="0" w:line="259" w:lineRule="auto"/>
              <w:ind w:left="0" w:right="37" w:firstLine="0"/>
              <w:jc w:val="center"/>
            </w:pPr>
            <w:r>
              <w:rPr>
                <w:sz w:val="22"/>
              </w:rPr>
              <w:t xml:space="preserve">24 </w:t>
            </w:r>
          </w:p>
        </w:tc>
      </w:tr>
      <w:tr w:rsidR="001F2746" w14:paraId="144BEA6B" w14:textId="77777777" w:rsidTr="00B51062">
        <w:trPr>
          <w:trHeight w:val="516"/>
        </w:trPr>
        <w:tc>
          <w:tcPr>
            <w:tcW w:w="564" w:type="dxa"/>
            <w:tcBorders>
              <w:top w:val="single" w:sz="3" w:space="0" w:color="000000"/>
              <w:left w:val="single" w:sz="3" w:space="0" w:color="000000"/>
              <w:bottom w:val="single" w:sz="3" w:space="0" w:color="000000"/>
              <w:right w:val="single" w:sz="3" w:space="0" w:color="000000"/>
            </w:tcBorders>
          </w:tcPr>
          <w:p w14:paraId="6EE0AA78" w14:textId="77777777" w:rsidR="001F2746" w:rsidRDefault="001F2746" w:rsidP="00B51062">
            <w:pPr>
              <w:spacing w:after="0" w:line="259" w:lineRule="auto"/>
              <w:ind w:left="0" w:right="77" w:firstLine="0"/>
              <w:jc w:val="center"/>
            </w:pPr>
            <w:r>
              <w:rPr>
                <w:sz w:val="22"/>
              </w:rPr>
              <w:t xml:space="preserve">5 </w:t>
            </w:r>
          </w:p>
        </w:tc>
        <w:tc>
          <w:tcPr>
            <w:tcW w:w="1129" w:type="dxa"/>
            <w:tcBorders>
              <w:top w:val="single" w:sz="3" w:space="0" w:color="000000"/>
              <w:left w:val="single" w:sz="3" w:space="0" w:color="000000"/>
              <w:bottom w:val="single" w:sz="3" w:space="0" w:color="000000"/>
              <w:right w:val="single" w:sz="3" w:space="0" w:color="000000"/>
            </w:tcBorders>
          </w:tcPr>
          <w:p w14:paraId="3BF8B7F4" w14:textId="77777777" w:rsidR="001F2746" w:rsidRDefault="001F2746" w:rsidP="00B51062">
            <w:pPr>
              <w:spacing w:after="0" w:line="259" w:lineRule="auto"/>
              <w:ind w:left="0" w:right="28" w:firstLine="0"/>
              <w:jc w:val="center"/>
            </w:pPr>
            <w:r>
              <w:rPr>
                <w:sz w:val="22"/>
              </w:rPr>
              <w:t xml:space="preserve">X M </w:t>
            </w:r>
          </w:p>
        </w:tc>
        <w:tc>
          <w:tcPr>
            <w:tcW w:w="1140" w:type="dxa"/>
            <w:tcBorders>
              <w:top w:val="single" w:sz="3" w:space="0" w:color="000000"/>
              <w:left w:val="single" w:sz="3" w:space="0" w:color="000000"/>
              <w:bottom w:val="single" w:sz="3" w:space="0" w:color="000000"/>
              <w:right w:val="single" w:sz="3" w:space="0" w:color="000000"/>
            </w:tcBorders>
          </w:tcPr>
          <w:p w14:paraId="4FB5D6F1" w14:textId="77777777" w:rsidR="001F2746" w:rsidRDefault="001F2746" w:rsidP="00B51062">
            <w:pPr>
              <w:spacing w:after="0" w:line="259" w:lineRule="auto"/>
              <w:ind w:left="0" w:right="29" w:firstLine="0"/>
              <w:jc w:val="center"/>
            </w:pPr>
            <w:r>
              <w:rPr>
                <w:sz w:val="22"/>
              </w:rPr>
              <w:t xml:space="preserve">27 </w:t>
            </w:r>
          </w:p>
        </w:tc>
        <w:tc>
          <w:tcPr>
            <w:tcW w:w="1276" w:type="dxa"/>
            <w:tcBorders>
              <w:top w:val="single" w:sz="3" w:space="0" w:color="000000"/>
              <w:left w:val="single" w:sz="3" w:space="0" w:color="000000"/>
              <w:bottom w:val="single" w:sz="3" w:space="0" w:color="000000"/>
              <w:right w:val="single" w:sz="3" w:space="0" w:color="000000"/>
            </w:tcBorders>
          </w:tcPr>
          <w:p w14:paraId="0E03CA73" w14:textId="77777777" w:rsidR="001F2746" w:rsidRDefault="001F2746" w:rsidP="00B51062">
            <w:pPr>
              <w:spacing w:after="0" w:line="259" w:lineRule="auto"/>
              <w:ind w:left="0" w:right="33" w:firstLine="0"/>
              <w:jc w:val="center"/>
            </w:pPr>
            <w:r>
              <w:rPr>
                <w:sz w:val="22"/>
              </w:rPr>
              <w:t xml:space="preserve">XI </w:t>
            </w:r>
          </w:p>
          <w:p w14:paraId="427A4AA9" w14:textId="77777777" w:rsidR="001F2746" w:rsidRDefault="001F2746" w:rsidP="00B51062">
            <w:pPr>
              <w:spacing w:after="0" w:line="259" w:lineRule="auto"/>
              <w:ind w:left="29" w:firstLine="0"/>
              <w:jc w:val="left"/>
            </w:pPr>
            <w:r>
              <w:rPr>
                <w:sz w:val="22"/>
              </w:rPr>
              <w:t xml:space="preserve">AGAMA 4 </w:t>
            </w:r>
          </w:p>
        </w:tc>
        <w:tc>
          <w:tcPr>
            <w:tcW w:w="1137" w:type="dxa"/>
            <w:tcBorders>
              <w:top w:val="single" w:sz="3" w:space="0" w:color="000000"/>
              <w:left w:val="single" w:sz="3" w:space="0" w:color="000000"/>
              <w:bottom w:val="single" w:sz="3" w:space="0" w:color="000000"/>
              <w:right w:val="single" w:sz="3" w:space="0" w:color="000000"/>
            </w:tcBorders>
          </w:tcPr>
          <w:p w14:paraId="688F07AA" w14:textId="77777777" w:rsidR="001F2746" w:rsidRDefault="001F2746" w:rsidP="00B51062">
            <w:pPr>
              <w:spacing w:after="0" w:line="259" w:lineRule="auto"/>
              <w:ind w:left="0" w:right="32" w:firstLine="0"/>
              <w:jc w:val="center"/>
            </w:pPr>
            <w:r>
              <w:rPr>
                <w:sz w:val="22"/>
              </w:rPr>
              <w:t xml:space="preserve">20 </w:t>
            </w:r>
          </w:p>
        </w:tc>
        <w:tc>
          <w:tcPr>
            <w:tcW w:w="1276" w:type="dxa"/>
            <w:tcBorders>
              <w:top w:val="single" w:sz="3" w:space="0" w:color="000000"/>
              <w:left w:val="single" w:sz="3" w:space="0" w:color="000000"/>
              <w:bottom w:val="single" w:sz="3" w:space="0" w:color="000000"/>
              <w:right w:val="single" w:sz="3" w:space="0" w:color="000000"/>
            </w:tcBorders>
          </w:tcPr>
          <w:p w14:paraId="5225EF88" w14:textId="77777777" w:rsidR="001F2746" w:rsidRDefault="001F2746" w:rsidP="00B51062">
            <w:pPr>
              <w:spacing w:after="0" w:line="259" w:lineRule="auto"/>
              <w:ind w:left="0" w:right="42" w:firstLine="0"/>
              <w:jc w:val="center"/>
            </w:pPr>
            <w:r>
              <w:rPr>
                <w:sz w:val="22"/>
              </w:rPr>
              <w:t xml:space="preserve">XII </w:t>
            </w:r>
          </w:p>
          <w:p w14:paraId="14630807" w14:textId="77777777" w:rsidR="001F2746" w:rsidRDefault="001F2746" w:rsidP="00B51062">
            <w:pPr>
              <w:spacing w:after="0" w:line="259" w:lineRule="auto"/>
              <w:ind w:left="24" w:firstLine="0"/>
              <w:jc w:val="left"/>
            </w:pPr>
            <w:r>
              <w:rPr>
                <w:sz w:val="22"/>
              </w:rPr>
              <w:t xml:space="preserve">AGAMA 5 </w:t>
            </w:r>
          </w:p>
        </w:tc>
        <w:tc>
          <w:tcPr>
            <w:tcW w:w="1133" w:type="dxa"/>
            <w:tcBorders>
              <w:top w:val="single" w:sz="3" w:space="0" w:color="000000"/>
              <w:left w:val="single" w:sz="3" w:space="0" w:color="000000"/>
              <w:bottom w:val="single" w:sz="3" w:space="0" w:color="000000"/>
              <w:right w:val="single" w:sz="3" w:space="0" w:color="000000"/>
            </w:tcBorders>
          </w:tcPr>
          <w:p w14:paraId="3637C34B" w14:textId="77777777" w:rsidR="001F2746" w:rsidRDefault="001F2746" w:rsidP="00B51062">
            <w:pPr>
              <w:spacing w:after="0" w:line="259" w:lineRule="auto"/>
              <w:ind w:left="0" w:right="37" w:firstLine="0"/>
              <w:jc w:val="center"/>
            </w:pPr>
            <w:r>
              <w:rPr>
                <w:sz w:val="22"/>
              </w:rPr>
              <w:t xml:space="preserve">27 </w:t>
            </w:r>
          </w:p>
        </w:tc>
      </w:tr>
      <w:tr w:rsidR="001F2746" w14:paraId="1992AA6C" w14:textId="77777777" w:rsidTr="00B51062">
        <w:trPr>
          <w:trHeight w:val="768"/>
        </w:trPr>
        <w:tc>
          <w:tcPr>
            <w:tcW w:w="564" w:type="dxa"/>
            <w:tcBorders>
              <w:top w:val="single" w:sz="3" w:space="0" w:color="000000"/>
              <w:left w:val="single" w:sz="3" w:space="0" w:color="000000"/>
              <w:bottom w:val="single" w:sz="3" w:space="0" w:color="000000"/>
              <w:right w:val="single" w:sz="3" w:space="0" w:color="000000"/>
            </w:tcBorders>
          </w:tcPr>
          <w:p w14:paraId="3F6CBA00" w14:textId="77777777" w:rsidR="001F2746" w:rsidRDefault="001F2746" w:rsidP="00B51062">
            <w:pPr>
              <w:spacing w:after="0" w:line="259" w:lineRule="auto"/>
              <w:ind w:left="0" w:right="77" w:firstLine="0"/>
              <w:jc w:val="center"/>
            </w:pPr>
            <w:r>
              <w:rPr>
                <w:sz w:val="22"/>
              </w:rPr>
              <w:t xml:space="preserve">6 </w:t>
            </w:r>
          </w:p>
        </w:tc>
        <w:tc>
          <w:tcPr>
            <w:tcW w:w="1129" w:type="dxa"/>
            <w:tcBorders>
              <w:top w:val="single" w:sz="3" w:space="0" w:color="000000"/>
              <w:left w:val="single" w:sz="3" w:space="0" w:color="000000"/>
              <w:bottom w:val="single" w:sz="3" w:space="0" w:color="000000"/>
              <w:right w:val="single" w:sz="3" w:space="0" w:color="000000"/>
            </w:tcBorders>
          </w:tcPr>
          <w:p w14:paraId="49287581" w14:textId="77777777" w:rsidR="001F2746" w:rsidRDefault="001F2746" w:rsidP="00B51062">
            <w:pPr>
              <w:spacing w:after="0" w:line="259" w:lineRule="auto"/>
              <w:ind w:left="24" w:firstLine="0"/>
              <w:jc w:val="center"/>
            </w:pPr>
            <w:r>
              <w:rPr>
                <w:sz w:val="22"/>
              </w:rPr>
              <w:t xml:space="preserve"> </w:t>
            </w:r>
          </w:p>
        </w:tc>
        <w:tc>
          <w:tcPr>
            <w:tcW w:w="1140" w:type="dxa"/>
            <w:tcBorders>
              <w:top w:val="single" w:sz="3" w:space="0" w:color="000000"/>
              <w:left w:val="single" w:sz="3" w:space="0" w:color="000000"/>
              <w:bottom w:val="single" w:sz="3" w:space="0" w:color="000000"/>
              <w:right w:val="single" w:sz="3" w:space="0" w:color="000000"/>
            </w:tcBorders>
          </w:tcPr>
          <w:p w14:paraId="3030B818" w14:textId="77777777" w:rsidR="001F2746" w:rsidRDefault="001F2746" w:rsidP="00B51062">
            <w:pPr>
              <w:spacing w:after="0" w:line="259" w:lineRule="auto"/>
              <w:ind w:left="20" w:firstLine="0"/>
              <w:jc w:val="center"/>
            </w:pPr>
            <w:r>
              <w:rPr>
                <w:sz w:val="22"/>
              </w:rPr>
              <w:t xml:space="preserve"> </w:t>
            </w:r>
          </w:p>
        </w:tc>
        <w:tc>
          <w:tcPr>
            <w:tcW w:w="1276" w:type="dxa"/>
            <w:tcBorders>
              <w:top w:val="single" w:sz="3" w:space="0" w:color="000000"/>
              <w:left w:val="single" w:sz="3" w:space="0" w:color="000000"/>
              <w:bottom w:val="single" w:sz="3" w:space="0" w:color="000000"/>
              <w:right w:val="single" w:sz="3" w:space="0" w:color="000000"/>
            </w:tcBorders>
          </w:tcPr>
          <w:p w14:paraId="58134F94" w14:textId="77777777" w:rsidR="001F2746" w:rsidRDefault="001F2746" w:rsidP="00B51062">
            <w:pPr>
              <w:spacing w:after="0" w:line="259" w:lineRule="auto"/>
              <w:ind w:left="0" w:right="33" w:firstLine="0"/>
              <w:jc w:val="center"/>
            </w:pPr>
            <w:r>
              <w:rPr>
                <w:sz w:val="22"/>
              </w:rPr>
              <w:t xml:space="preserve">XI </w:t>
            </w:r>
          </w:p>
          <w:p w14:paraId="77E0B8F4" w14:textId="77777777" w:rsidR="001F2746" w:rsidRDefault="001F2746" w:rsidP="00B51062">
            <w:pPr>
              <w:spacing w:after="0" w:line="259" w:lineRule="auto"/>
              <w:ind w:left="61" w:firstLine="0"/>
              <w:jc w:val="left"/>
            </w:pPr>
            <w:r>
              <w:rPr>
                <w:sz w:val="22"/>
              </w:rPr>
              <w:t xml:space="preserve">TAHFIDZ </w:t>
            </w:r>
          </w:p>
        </w:tc>
        <w:tc>
          <w:tcPr>
            <w:tcW w:w="1137" w:type="dxa"/>
            <w:tcBorders>
              <w:top w:val="single" w:sz="3" w:space="0" w:color="000000"/>
              <w:left w:val="single" w:sz="3" w:space="0" w:color="000000"/>
              <w:bottom w:val="single" w:sz="3" w:space="0" w:color="000000"/>
              <w:right w:val="single" w:sz="3" w:space="0" w:color="000000"/>
            </w:tcBorders>
          </w:tcPr>
          <w:p w14:paraId="032460D4" w14:textId="77777777" w:rsidR="001F2746" w:rsidRDefault="001F2746" w:rsidP="00B51062">
            <w:pPr>
              <w:spacing w:after="0" w:line="259" w:lineRule="auto"/>
              <w:ind w:left="0" w:right="32" w:firstLine="0"/>
              <w:jc w:val="center"/>
            </w:pPr>
            <w:r>
              <w:rPr>
                <w:sz w:val="22"/>
              </w:rPr>
              <w:t xml:space="preserve">10 </w:t>
            </w:r>
          </w:p>
        </w:tc>
        <w:tc>
          <w:tcPr>
            <w:tcW w:w="1276" w:type="dxa"/>
            <w:tcBorders>
              <w:top w:val="single" w:sz="3" w:space="0" w:color="000000"/>
              <w:left w:val="single" w:sz="3" w:space="0" w:color="000000"/>
              <w:bottom w:val="single" w:sz="3" w:space="0" w:color="000000"/>
              <w:right w:val="single" w:sz="3" w:space="0" w:color="000000"/>
            </w:tcBorders>
          </w:tcPr>
          <w:p w14:paraId="25A365FB" w14:textId="77777777" w:rsidR="001F2746" w:rsidRDefault="001F2746" w:rsidP="00B51062">
            <w:pPr>
              <w:spacing w:after="0" w:line="259" w:lineRule="auto"/>
              <w:ind w:left="0" w:right="42" w:firstLine="0"/>
              <w:jc w:val="center"/>
            </w:pPr>
            <w:r>
              <w:rPr>
                <w:sz w:val="22"/>
              </w:rPr>
              <w:t xml:space="preserve">XII </w:t>
            </w:r>
          </w:p>
          <w:p w14:paraId="088C142C" w14:textId="77777777" w:rsidR="001F2746" w:rsidRDefault="001F2746" w:rsidP="00B51062">
            <w:pPr>
              <w:spacing w:after="0" w:line="259" w:lineRule="auto"/>
              <w:ind w:left="48" w:firstLine="0"/>
              <w:jc w:val="left"/>
            </w:pPr>
            <w:r>
              <w:rPr>
                <w:sz w:val="22"/>
              </w:rPr>
              <w:t>MULAZA</w:t>
            </w:r>
          </w:p>
          <w:p w14:paraId="00EE9921" w14:textId="77777777" w:rsidR="001F2746" w:rsidRDefault="001F2746" w:rsidP="00B51062">
            <w:pPr>
              <w:spacing w:after="0" w:line="259" w:lineRule="auto"/>
              <w:ind w:left="0" w:right="41" w:firstLine="0"/>
              <w:jc w:val="center"/>
            </w:pPr>
            <w:r>
              <w:rPr>
                <w:sz w:val="22"/>
              </w:rPr>
              <w:t xml:space="preserve">MAH </w:t>
            </w:r>
          </w:p>
        </w:tc>
        <w:tc>
          <w:tcPr>
            <w:tcW w:w="1133" w:type="dxa"/>
            <w:tcBorders>
              <w:top w:val="single" w:sz="3" w:space="0" w:color="000000"/>
              <w:left w:val="single" w:sz="3" w:space="0" w:color="000000"/>
              <w:bottom w:val="single" w:sz="3" w:space="0" w:color="000000"/>
              <w:right w:val="single" w:sz="3" w:space="0" w:color="000000"/>
            </w:tcBorders>
          </w:tcPr>
          <w:p w14:paraId="5C7542DB" w14:textId="77777777" w:rsidR="001F2746" w:rsidRDefault="001F2746" w:rsidP="00B51062">
            <w:pPr>
              <w:spacing w:after="0" w:line="259" w:lineRule="auto"/>
              <w:ind w:left="0" w:right="37" w:firstLine="0"/>
              <w:jc w:val="center"/>
            </w:pPr>
            <w:r>
              <w:rPr>
                <w:sz w:val="22"/>
              </w:rPr>
              <w:t xml:space="preserve">10 </w:t>
            </w:r>
          </w:p>
        </w:tc>
      </w:tr>
      <w:tr w:rsidR="001F2746" w14:paraId="62E81C31" w14:textId="77777777" w:rsidTr="00B51062">
        <w:trPr>
          <w:trHeight w:val="768"/>
        </w:trPr>
        <w:tc>
          <w:tcPr>
            <w:tcW w:w="564" w:type="dxa"/>
            <w:tcBorders>
              <w:top w:val="single" w:sz="3" w:space="0" w:color="000000"/>
              <w:left w:val="single" w:sz="3" w:space="0" w:color="000000"/>
              <w:bottom w:val="single" w:sz="3" w:space="0" w:color="000000"/>
              <w:right w:val="single" w:sz="3" w:space="0" w:color="000000"/>
            </w:tcBorders>
          </w:tcPr>
          <w:p w14:paraId="2AA0AE87" w14:textId="77777777" w:rsidR="001F2746" w:rsidRDefault="001F2746" w:rsidP="00B51062">
            <w:pPr>
              <w:spacing w:after="0" w:line="259" w:lineRule="auto"/>
              <w:ind w:left="0" w:right="77" w:firstLine="0"/>
              <w:jc w:val="center"/>
            </w:pPr>
            <w:r>
              <w:rPr>
                <w:sz w:val="22"/>
              </w:rPr>
              <w:lastRenderedPageBreak/>
              <w:t xml:space="preserve">7 </w:t>
            </w:r>
          </w:p>
        </w:tc>
        <w:tc>
          <w:tcPr>
            <w:tcW w:w="1129" w:type="dxa"/>
            <w:tcBorders>
              <w:top w:val="single" w:sz="3" w:space="0" w:color="000000"/>
              <w:left w:val="single" w:sz="3" w:space="0" w:color="000000"/>
              <w:bottom w:val="single" w:sz="3" w:space="0" w:color="000000"/>
              <w:right w:val="single" w:sz="3" w:space="0" w:color="000000"/>
            </w:tcBorders>
          </w:tcPr>
          <w:p w14:paraId="71543AD8" w14:textId="77777777" w:rsidR="001F2746" w:rsidRDefault="001F2746" w:rsidP="00B51062">
            <w:pPr>
              <w:spacing w:after="0" w:line="259" w:lineRule="auto"/>
              <w:ind w:left="24" w:firstLine="0"/>
              <w:jc w:val="center"/>
            </w:pPr>
            <w:r>
              <w:rPr>
                <w:sz w:val="22"/>
              </w:rPr>
              <w:t xml:space="preserve"> </w:t>
            </w:r>
          </w:p>
        </w:tc>
        <w:tc>
          <w:tcPr>
            <w:tcW w:w="1140" w:type="dxa"/>
            <w:tcBorders>
              <w:top w:val="single" w:sz="3" w:space="0" w:color="000000"/>
              <w:left w:val="single" w:sz="3" w:space="0" w:color="000000"/>
              <w:bottom w:val="single" w:sz="3" w:space="0" w:color="000000"/>
              <w:right w:val="single" w:sz="3" w:space="0" w:color="000000"/>
            </w:tcBorders>
          </w:tcPr>
          <w:p w14:paraId="47626D73" w14:textId="77777777" w:rsidR="001F2746" w:rsidRDefault="001F2746" w:rsidP="00B51062">
            <w:pPr>
              <w:spacing w:after="0" w:line="259" w:lineRule="auto"/>
              <w:ind w:left="20" w:firstLine="0"/>
              <w:jc w:val="center"/>
            </w:pPr>
            <w:r>
              <w:rPr>
                <w:sz w:val="22"/>
              </w:rPr>
              <w:t xml:space="preserve"> </w:t>
            </w:r>
          </w:p>
        </w:tc>
        <w:tc>
          <w:tcPr>
            <w:tcW w:w="1276" w:type="dxa"/>
            <w:tcBorders>
              <w:top w:val="single" w:sz="3" w:space="0" w:color="000000"/>
              <w:left w:val="single" w:sz="3" w:space="0" w:color="000000"/>
              <w:bottom w:val="single" w:sz="3" w:space="0" w:color="000000"/>
              <w:right w:val="single" w:sz="3" w:space="0" w:color="000000"/>
            </w:tcBorders>
          </w:tcPr>
          <w:p w14:paraId="260DADB8" w14:textId="77777777" w:rsidR="001F2746" w:rsidRDefault="001F2746" w:rsidP="00B51062">
            <w:pPr>
              <w:spacing w:after="0" w:line="259" w:lineRule="auto"/>
              <w:ind w:left="0" w:right="33" w:firstLine="0"/>
              <w:jc w:val="center"/>
            </w:pPr>
            <w:r>
              <w:rPr>
                <w:sz w:val="22"/>
              </w:rPr>
              <w:t xml:space="preserve">XI </w:t>
            </w:r>
          </w:p>
          <w:p w14:paraId="75CE369F" w14:textId="77777777" w:rsidR="001F2746" w:rsidRDefault="001F2746" w:rsidP="00B51062">
            <w:pPr>
              <w:spacing w:after="0" w:line="259" w:lineRule="auto"/>
              <w:ind w:left="0" w:firstLine="0"/>
              <w:jc w:val="center"/>
            </w:pPr>
            <w:r>
              <w:rPr>
                <w:sz w:val="22"/>
              </w:rPr>
              <w:t xml:space="preserve">MULAZA MAH </w:t>
            </w:r>
          </w:p>
        </w:tc>
        <w:tc>
          <w:tcPr>
            <w:tcW w:w="1137" w:type="dxa"/>
            <w:tcBorders>
              <w:top w:val="single" w:sz="3" w:space="0" w:color="000000"/>
              <w:left w:val="single" w:sz="3" w:space="0" w:color="000000"/>
              <w:bottom w:val="single" w:sz="3" w:space="0" w:color="000000"/>
              <w:right w:val="single" w:sz="3" w:space="0" w:color="000000"/>
            </w:tcBorders>
          </w:tcPr>
          <w:p w14:paraId="0312563F" w14:textId="77777777" w:rsidR="001F2746" w:rsidRDefault="001F2746" w:rsidP="00B51062">
            <w:pPr>
              <w:spacing w:after="0" w:line="259" w:lineRule="auto"/>
              <w:ind w:left="0" w:right="32" w:firstLine="0"/>
              <w:jc w:val="center"/>
            </w:pPr>
            <w:r>
              <w:rPr>
                <w:sz w:val="22"/>
              </w:rPr>
              <w:t xml:space="preserve">17 </w:t>
            </w:r>
          </w:p>
        </w:tc>
        <w:tc>
          <w:tcPr>
            <w:tcW w:w="1276" w:type="dxa"/>
            <w:tcBorders>
              <w:top w:val="single" w:sz="3" w:space="0" w:color="000000"/>
              <w:left w:val="single" w:sz="3" w:space="0" w:color="000000"/>
              <w:bottom w:val="single" w:sz="3" w:space="0" w:color="000000"/>
              <w:right w:val="single" w:sz="3" w:space="0" w:color="000000"/>
            </w:tcBorders>
          </w:tcPr>
          <w:p w14:paraId="71835253" w14:textId="77777777" w:rsidR="001F2746" w:rsidRDefault="001F2746" w:rsidP="00B51062">
            <w:pPr>
              <w:spacing w:after="0" w:line="259" w:lineRule="auto"/>
              <w:ind w:left="0" w:right="42" w:firstLine="0"/>
              <w:jc w:val="center"/>
            </w:pPr>
            <w:r>
              <w:rPr>
                <w:sz w:val="22"/>
              </w:rPr>
              <w:t xml:space="preserve">XII </w:t>
            </w:r>
          </w:p>
          <w:p w14:paraId="55FA3722" w14:textId="77777777" w:rsidR="001F2746" w:rsidRDefault="001F2746" w:rsidP="00B51062">
            <w:pPr>
              <w:spacing w:after="0" w:line="259" w:lineRule="auto"/>
              <w:ind w:left="56" w:firstLine="0"/>
              <w:jc w:val="left"/>
            </w:pPr>
            <w:r>
              <w:rPr>
                <w:sz w:val="22"/>
              </w:rPr>
              <w:t xml:space="preserve">TAHFIDZ </w:t>
            </w:r>
          </w:p>
        </w:tc>
        <w:tc>
          <w:tcPr>
            <w:tcW w:w="1133" w:type="dxa"/>
            <w:tcBorders>
              <w:top w:val="single" w:sz="3" w:space="0" w:color="000000"/>
              <w:left w:val="single" w:sz="3" w:space="0" w:color="000000"/>
              <w:bottom w:val="single" w:sz="3" w:space="0" w:color="000000"/>
              <w:right w:val="single" w:sz="3" w:space="0" w:color="000000"/>
            </w:tcBorders>
          </w:tcPr>
          <w:p w14:paraId="7B22035E" w14:textId="77777777" w:rsidR="001F2746" w:rsidRDefault="001F2746" w:rsidP="00B51062">
            <w:pPr>
              <w:spacing w:after="0" w:line="259" w:lineRule="auto"/>
              <w:ind w:left="0" w:right="37" w:firstLine="0"/>
              <w:jc w:val="center"/>
            </w:pPr>
            <w:r>
              <w:rPr>
                <w:sz w:val="22"/>
              </w:rPr>
              <w:t xml:space="preserve">12 </w:t>
            </w:r>
          </w:p>
        </w:tc>
      </w:tr>
      <w:tr w:rsidR="001F2746" w14:paraId="0E6F89FC" w14:textId="77777777" w:rsidTr="00B51062">
        <w:trPr>
          <w:trHeight w:val="264"/>
        </w:trPr>
        <w:tc>
          <w:tcPr>
            <w:tcW w:w="564" w:type="dxa"/>
            <w:tcBorders>
              <w:top w:val="single" w:sz="3" w:space="0" w:color="000000"/>
              <w:left w:val="single" w:sz="3" w:space="0" w:color="000000"/>
              <w:bottom w:val="single" w:sz="3" w:space="0" w:color="000000"/>
              <w:right w:val="single" w:sz="3" w:space="0" w:color="000000"/>
            </w:tcBorders>
          </w:tcPr>
          <w:p w14:paraId="7D8E6521" w14:textId="77777777" w:rsidR="001F2746" w:rsidRDefault="001F2746" w:rsidP="00B51062">
            <w:pPr>
              <w:spacing w:after="0" w:line="259" w:lineRule="auto"/>
              <w:ind w:left="0" w:right="20" w:firstLine="0"/>
              <w:jc w:val="center"/>
            </w:pPr>
            <w:r>
              <w:rPr>
                <w:sz w:val="22"/>
              </w:rPr>
              <w:t xml:space="preserve"> </w:t>
            </w:r>
          </w:p>
        </w:tc>
        <w:tc>
          <w:tcPr>
            <w:tcW w:w="1129" w:type="dxa"/>
            <w:tcBorders>
              <w:top w:val="single" w:sz="3" w:space="0" w:color="000000"/>
              <w:left w:val="single" w:sz="3" w:space="0" w:color="000000"/>
              <w:bottom w:val="single" w:sz="3" w:space="0" w:color="000000"/>
              <w:right w:val="single" w:sz="3" w:space="0" w:color="000000"/>
            </w:tcBorders>
          </w:tcPr>
          <w:p w14:paraId="5ACAA151" w14:textId="77777777" w:rsidR="001F2746" w:rsidRDefault="001F2746" w:rsidP="00B51062">
            <w:pPr>
              <w:spacing w:after="0" w:line="259" w:lineRule="auto"/>
              <w:ind w:left="24" w:firstLine="0"/>
              <w:jc w:val="left"/>
            </w:pPr>
            <w:r>
              <w:rPr>
                <w:b/>
                <w:sz w:val="22"/>
              </w:rPr>
              <w:t xml:space="preserve">Sub total </w:t>
            </w:r>
          </w:p>
        </w:tc>
        <w:tc>
          <w:tcPr>
            <w:tcW w:w="1140" w:type="dxa"/>
            <w:tcBorders>
              <w:top w:val="single" w:sz="3" w:space="0" w:color="000000"/>
              <w:left w:val="single" w:sz="3" w:space="0" w:color="000000"/>
              <w:bottom w:val="single" w:sz="3" w:space="0" w:color="000000"/>
              <w:right w:val="single" w:sz="3" w:space="0" w:color="000000"/>
            </w:tcBorders>
          </w:tcPr>
          <w:p w14:paraId="2A9B83DB" w14:textId="77777777" w:rsidR="001F2746" w:rsidRDefault="001F2746" w:rsidP="00B51062">
            <w:pPr>
              <w:spacing w:after="0" w:line="259" w:lineRule="auto"/>
              <w:ind w:left="0" w:right="29" w:firstLine="0"/>
              <w:jc w:val="center"/>
            </w:pPr>
            <w:r>
              <w:rPr>
                <w:b/>
                <w:sz w:val="22"/>
              </w:rPr>
              <w:t xml:space="preserve">117 </w:t>
            </w:r>
          </w:p>
        </w:tc>
        <w:tc>
          <w:tcPr>
            <w:tcW w:w="1276" w:type="dxa"/>
            <w:tcBorders>
              <w:top w:val="single" w:sz="3" w:space="0" w:color="000000"/>
              <w:left w:val="single" w:sz="3" w:space="0" w:color="000000"/>
              <w:bottom w:val="single" w:sz="3" w:space="0" w:color="000000"/>
              <w:right w:val="single" w:sz="3" w:space="0" w:color="000000"/>
            </w:tcBorders>
          </w:tcPr>
          <w:p w14:paraId="2B1E43D3" w14:textId="77777777" w:rsidR="001F2746" w:rsidRDefault="001F2746" w:rsidP="00B51062">
            <w:pPr>
              <w:spacing w:after="0" w:line="259" w:lineRule="auto"/>
              <w:ind w:left="0" w:right="30" w:firstLine="0"/>
              <w:jc w:val="center"/>
            </w:pPr>
            <w:r>
              <w:rPr>
                <w:b/>
                <w:sz w:val="22"/>
              </w:rPr>
              <w:t xml:space="preserve">Sub total </w:t>
            </w:r>
          </w:p>
        </w:tc>
        <w:tc>
          <w:tcPr>
            <w:tcW w:w="1137" w:type="dxa"/>
            <w:tcBorders>
              <w:top w:val="single" w:sz="3" w:space="0" w:color="000000"/>
              <w:left w:val="single" w:sz="3" w:space="0" w:color="000000"/>
              <w:bottom w:val="single" w:sz="3" w:space="0" w:color="000000"/>
              <w:right w:val="single" w:sz="3" w:space="0" w:color="000000"/>
            </w:tcBorders>
          </w:tcPr>
          <w:p w14:paraId="431CB245" w14:textId="77777777" w:rsidR="001F2746" w:rsidRDefault="001F2746" w:rsidP="00B51062">
            <w:pPr>
              <w:spacing w:after="0" w:line="259" w:lineRule="auto"/>
              <w:ind w:left="0" w:right="33" w:firstLine="0"/>
              <w:jc w:val="center"/>
            </w:pPr>
            <w:r>
              <w:rPr>
                <w:b/>
                <w:sz w:val="22"/>
              </w:rPr>
              <w:t xml:space="preserve">139 </w:t>
            </w:r>
          </w:p>
        </w:tc>
        <w:tc>
          <w:tcPr>
            <w:tcW w:w="1276" w:type="dxa"/>
            <w:tcBorders>
              <w:top w:val="single" w:sz="3" w:space="0" w:color="000000"/>
              <w:left w:val="single" w:sz="3" w:space="0" w:color="000000"/>
              <w:bottom w:val="single" w:sz="3" w:space="0" w:color="000000"/>
              <w:right w:val="single" w:sz="3" w:space="0" w:color="000000"/>
            </w:tcBorders>
          </w:tcPr>
          <w:p w14:paraId="3EEFD8E2" w14:textId="77777777" w:rsidR="001F2746" w:rsidRDefault="001F2746" w:rsidP="00B51062">
            <w:pPr>
              <w:spacing w:after="0" w:line="259" w:lineRule="auto"/>
              <w:ind w:left="0" w:right="39" w:firstLine="0"/>
              <w:jc w:val="center"/>
            </w:pPr>
            <w:r>
              <w:rPr>
                <w:b/>
                <w:sz w:val="22"/>
              </w:rPr>
              <w:t xml:space="preserve">Sub total </w:t>
            </w:r>
          </w:p>
        </w:tc>
        <w:tc>
          <w:tcPr>
            <w:tcW w:w="1133" w:type="dxa"/>
            <w:tcBorders>
              <w:top w:val="single" w:sz="3" w:space="0" w:color="000000"/>
              <w:left w:val="single" w:sz="3" w:space="0" w:color="000000"/>
              <w:bottom w:val="single" w:sz="3" w:space="0" w:color="000000"/>
              <w:right w:val="single" w:sz="3" w:space="0" w:color="000000"/>
            </w:tcBorders>
          </w:tcPr>
          <w:p w14:paraId="12602B73" w14:textId="77777777" w:rsidR="001F2746" w:rsidRDefault="001F2746" w:rsidP="00B51062">
            <w:pPr>
              <w:spacing w:after="0" w:line="259" w:lineRule="auto"/>
              <w:ind w:left="0" w:right="37" w:firstLine="0"/>
              <w:jc w:val="center"/>
            </w:pPr>
            <w:r>
              <w:rPr>
                <w:b/>
                <w:sz w:val="22"/>
              </w:rPr>
              <w:t xml:space="preserve">143 </w:t>
            </w:r>
          </w:p>
        </w:tc>
      </w:tr>
      <w:tr w:rsidR="001F2746" w14:paraId="41A7DB51" w14:textId="77777777" w:rsidTr="00B51062">
        <w:trPr>
          <w:trHeight w:val="516"/>
        </w:trPr>
        <w:tc>
          <w:tcPr>
            <w:tcW w:w="564" w:type="dxa"/>
            <w:tcBorders>
              <w:top w:val="single" w:sz="3" w:space="0" w:color="000000"/>
              <w:left w:val="single" w:sz="3" w:space="0" w:color="000000"/>
              <w:bottom w:val="single" w:sz="3" w:space="0" w:color="000000"/>
              <w:right w:val="nil"/>
            </w:tcBorders>
          </w:tcPr>
          <w:p w14:paraId="680D4CA8" w14:textId="77777777" w:rsidR="001F2746" w:rsidRDefault="001F2746" w:rsidP="00B51062">
            <w:pPr>
              <w:spacing w:after="160" w:line="259" w:lineRule="auto"/>
              <w:ind w:left="0" w:firstLine="0"/>
              <w:jc w:val="left"/>
            </w:pPr>
          </w:p>
        </w:tc>
        <w:tc>
          <w:tcPr>
            <w:tcW w:w="1129" w:type="dxa"/>
            <w:tcBorders>
              <w:top w:val="single" w:sz="3" w:space="0" w:color="000000"/>
              <w:left w:val="nil"/>
              <w:bottom w:val="single" w:sz="3" w:space="0" w:color="000000"/>
              <w:right w:val="nil"/>
            </w:tcBorders>
          </w:tcPr>
          <w:p w14:paraId="6142A724" w14:textId="77777777" w:rsidR="001F2746" w:rsidRDefault="001F2746" w:rsidP="00B51062">
            <w:pPr>
              <w:spacing w:after="160" w:line="259" w:lineRule="auto"/>
              <w:ind w:left="0" w:firstLine="0"/>
              <w:jc w:val="left"/>
            </w:pPr>
          </w:p>
        </w:tc>
        <w:tc>
          <w:tcPr>
            <w:tcW w:w="1140" w:type="dxa"/>
            <w:tcBorders>
              <w:top w:val="single" w:sz="3" w:space="0" w:color="000000"/>
              <w:left w:val="nil"/>
              <w:bottom w:val="single" w:sz="3" w:space="0" w:color="000000"/>
              <w:right w:val="nil"/>
            </w:tcBorders>
          </w:tcPr>
          <w:p w14:paraId="5512EF50" w14:textId="77777777" w:rsidR="001F2746" w:rsidRDefault="001F2746" w:rsidP="00B51062">
            <w:pPr>
              <w:spacing w:after="0" w:line="259" w:lineRule="auto"/>
              <w:ind w:left="0" w:firstLine="0"/>
              <w:jc w:val="left"/>
            </w:pPr>
            <w:r>
              <w:rPr>
                <w:b/>
                <w:sz w:val="22"/>
              </w:rPr>
              <w:t xml:space="preserve">Total </w:t>
            </w:r>
          </w:p>
          <w:p w14:paraId="5273A4BB" w14:textId="77777777" w:rsidR="001F2746" w:rsidRDefault="001F2746" w:rsidP="00B51062">
            <w:pPr>
              <w:spacing w:after="0" w:line="259" w:lineRule="auto"/>
              <w:ind w:left="240" w:firstLine="0"/>
              <w:jc w:val="left"/>
            </w:pPr>
            <w:r>
              <w:rPr>
                <w:b/>
                <w:sz w:val="22"/>
              </w:rPr>
              <w:t xml:space="preserve"> </w:t>
            </w:r>
          </w:p>
        </w:tc>
        <w:tc>
          <w:tcPr>
            <w:tcW w:w="1276" w:type="dxa"/>
            <w:tcBorders>
              <w:top w:val="single" w:sz="3" w:space="0" w:color="000000"/>
              <w:left w:val="nil"/>
              <w:bottom w:val="single" w:sz="3" w:space="0" w:color="000000"/>
              <w:right w:val="single" w:sz="3" w:space="0" w:color="000000"/>
            </w:tcBorders>
          </w:tcPr>
          <w:p w14:paraId="39837D84" w14:textId="77777777" w:rsidR="001F2746" w:rsidRDefault="001F2746" w:rsidP="00B51062">
            <w:pPr>
              <w:spacing w:after="160" w:line="259" w:lineRule="auto"/>
              <w:ind w:left="0" w:firstLine="0"/>
              <w:jc w:val="left"/>
            </w:pPr>
          </w:p>
        </w:tc>
        <w:tc>
          <w:tcPr>
            <w:tcW w:w="1137" w:type="dxa"/>
            <w:tcBorders>
              <w:top w:val="single" w:sz="3" w:space="0" w:color="000000"/>
              <w:left w:val="single" w:sz="3" w:space="0" w:color="000000"/>
              <w:bottom w:val="single" w:sz="3" w:space="0" w:color="000000"/>
              <w:right w:val="nil"/>
            </w:tcBorders>
          </w:tcPr>
          <w:p w14:paraId="0472F3CB" w14:textId="77777777" w:rsidR="001F2746" w:rsidRDefault="001F2746" w:rsidP="00B51062">
            <w:pPr>
              <w:spacing w:after="160" w:line="259" w:lineRule="auto"/>
              <w:ind w:left="0" w:firstLine="0"/>
              <w:jc w:val="left"/>
            </w:pPr>
          </w:p>
        </w:tc>
        <w:tc>
          <w:tcPr>
            <w:tcW w:w="1276" w:type="dxa"/>
            <w:tcBorders>
              <w:top w:val="single" w:sz="3" w:space="0" w:color="000000"/>
              <w:left w:val="nil"/>
              <w:bottom w:val="single" w:sz="3" w:space="0" w:color="000000"/>
              <w:right w:val="nil"/>
            </w:tcBorders>
          </w:tcPr>
          <w:p w14:paraId="48FF671F" w14:textId="77777777" w:rsidR="001F2746" w:rsidRDefault="001F2746" w:rsidP="00B51062">
            <w:pPr>
              <w:spacing w:after="0" w:line="259" w:lineRule="auto"/>
              <w:ind w:left="0" w:right="37" w:firstLine="0"/>
              <w:jc w:val="center"/>
            </w:pPr>
            <w:r>
              <w:rPr>
                <w:b/>
                <w:sz w:val="22"/>
              </w:rPr>
              <w:t xml:space="preserve">399 </w:t>
            </w:r>
          </w:p>
        </w:tc>
        <w:tc>
          <w:tcPr>
            <w:tcW w:w="1133" w:type="dxa"/>
            <w:tcBorders>
              <w:top w:val="single" w:sz="3" w:space="0" w:color="000000"/>
              <w:left w:val="nil"/>
              <w:bottom w:val="single" w:sz="3" w:space="0" w:color="000000"/>
              <w:right w:val="single" w:sz="3" w:space="0" w:color="000000"/>
            </w:tcBorders>
          </w:tcPr>
          <w:p w14:paraId="0923E8D5" w14:textId="77777777" w:rsidR="001F2746" w:rsidRDefault="001F2746" w:rsidP="00B51062">
            <w:pPr>
              <w:spacing w:after="160" w:line="259" w:lineRule="auto"/>
              <w:ind w:left="0" w:firstLine="0"/>
              <w:jc w:val="left"/>
            </w:pPr>
          </w:p>
        </w:tc>
      </w:tr>
    </w:tbl>
    <w:p w14:paraId="5F958525" w14:textId="77777777" w:rsidR="001F2746" w:rsidRDefault="001F2746" w:rsidP="001F2746">
      <w:pPr>
        <w:spacing w:after="128" w:line="259" w:lineRule="auto"/>
        <w:ind w:left="429" w:firstLine="0"/>
        <w:jc w:val="left"/>
      </w:pPr>
      <w:r>
        <w:t xml:space="preserve"> </w:t>
      </w:r>
    </w:p>
    <w:p w14:paraId="0621CAAA" w14:textId="77777777" w:rsidR="001F2746" w:rsidRDefault="001F2746" w:rsidP="001F2746">
      <w:pPr>
        <w:pStyle w:val="Heading5"/>
        <w:ind w:left="439" w:right="28"/>
      </w:pPr>
      <w:r>
        <w:t>7.</w:t>
      </w:r>
      <w:r>
        <w:rPr>
          <w:rFonts w:ascii="Arial" w:eastAsia="Arial" w:hAnsi="Arial" w:cs="Arial"/>
        </w:rPr>
        <w:t xml:space="preserve"> </w:t>
      </w:r>
      <w:r>
        <w:t>Struktur Organisasi</w:t>
      </w:r>
      <w:r>
        <w:rPr>
          <w:rFonts w:eastAsia="Times New Roman" w:cs="Times New Roman"/>
        </w:rPr>
        <w:t xml:space="preserve"> </w:t>
      </w:r>
    </w:p>
    <w:p w14:paraId="596896A6" w14:textId="77777777" w:rsidR="001F2746" w:rsidRDefault="001F2746" w:rsidP="001F2746">
      <w:pPr>
        <w:spacing w:line="359" w:lineRule="auto"/>
        <w:ind w:left="425" w:right="347" w:firstLine="708"/>
      </w:pPr>
      <w:r>
        <w:t xml:space="preserve">Berdasarkan hasil dokumentasi, struktur organisasi MA ICBB tahun pelajaran 2025/2026 tersusun secara hierarkis dan fungsional serta terintegrasi antara aspek akademik, keasramaan, dan pembinaan karakter dalam satu sistem kelembagaan yang mencakup unit putra dan putri.  </w:t>
      </w:r>
    </w:p>
    <w:p w14:paraId="1C6855AB" w14:textId="77777777" w:rsidR="001F2746" w:rsidRDefault="001F2746" w:rsidP="001F2746">
      <w:pPr>
        <w:spacing w:line="357" w:lineRule="auto"/>
        <w:ind w:left="425" w:right="347" w:firstLine="708"/>
      </w:pPr>
      <w:r>
        <w:t xml:space="preserve">Kepemimpinan tertinggi berada pada kepala sekolah, yaitu Muchlisin, B.A., yang didukung oleh Kepala Tata Usaha, bagian administrasi, operator, serta bendahara dalam pengelolaan administratif dan keuangan. Pada tingkat operasional, terdapat pembagian tugas melalui wakil kepala yang meliputi bidang kurikulum, kesiswaan, tahfidz, keasramaan, dan sarana prasarana. </w:t>
      </w:r>
    </w:p>
    <w:p w14:paraId="69AB4228" w14:textId="77777777" w:rsidR="001F2746" w:rsidRDefault="001F2746" w:rsidP="001F2746">
      <w:pPr>
        <w:spacing w:line="358" w:lineRule="auto"/>
        <w:ind w:left="425" w:right="347" w:firstLine="708"/>
      </w:pPr>
      <w:r>
        <w:t xml:space="preserve">Temuan penting menunjukkan bahwa MA ICBB Putri berada dalam satu struktur organisasi dengan MA ICBB Putra, dengan sistem manajemen yang terpadu. Adapun pelaksanaan di unit putri secara teknis terhubung dan dikoordinasikan melalui para wakil kepala, yaitu Dyah Purnama, S.Si. (Waka Kurikulum Putri), Fatimah Al Hasanah, B.A. (Waka Kesiswaan Putri), Silmi Kaffah (Waka Tahfidz Putri), dan Zila Musdalifah, B.A. (Waka Keasramaan Putri). Hal ini menunjukkan adanya pembagian peran yang jelas sekaligus menjaga kesatuan sistem kelembagaan. </w:t>
      </w:r>
    </w:p>
    <w:p w14:paraId="6A15EBD8" w14:textId="77777777" w:rsidR="001F2746" w:rsidRDefault="001F2746" w:rsidP="001F2746">
      <w:pPr>
        <w:spacing w:line="358" w:lineRule="auto"/>
        <w:ind w:left="425" w:right="347" w:firstLine="708"/>
      </w:pPr>
      <w:r>
        <w:t xml:space="preserve">Struktur ini juga didukung oleh berbagai unit penunjang, seperti wali kelas, Bimbingan Konseling (BK), Unit Kesehatan Sekolah (UKS), koordinator tahfidz, serta bagian keamanan dan kebersihan. Keseluruhan komponen tersebut berperan dalam mendukung proses pendidikan yang tidak hanya berfokus pada aspek akademik, tetapi juga pembinaan karakter dan lingkungan Islami.  </w:t>
      </w:r>
    </w:p>
    <w:p w14:paraId="6605AC36" w14:textId="77777777" w:rsidR="001F2746" w:rsidRDefault="001F2746" w:rsidP="001F2746">
      <w:pPr>
        <w:spacing w:line="358" w:lineRule="auto"/>
        <w:ind w:left="425" w:right="347" w:firstLine="708"/>
      </w:pPr>
      <w:r>
        <w:t xml:space="preserve">Dengan demikian, struktur organisasi MA ICBB menunjukkan adanya sistem manajemen yang terkoordinasi dan menyeluruh, yang menjadi faktor pendukung dalam internalisasi nilai-nilai Pendidikan Agama Islam (PAI) dalam kehidupan santri sehari-hari. (lihat gambar berikut) </w:t>
      </w:r>
    </w:p>
    <w:p w14:paraId="02AC7F4B" w14:textId="77777777" w:rsidR="001F2746" w:rsidRDefault="001F2746" w:rsidP="001F2746">
      <w:pPr>
        <w:spacing w:after="104" w:line="259" w:lineRule="auto"/>
        <w:ind w:left="0" w:firstLine="0"/>
        <w:jc w:val="right"/>
      </w:pPr>
      <w:r>
        <w:rPr>
          <w:noProof/>
        </w:rPr>
        <w:lastRenderedPageBreak/>
        <w:drawing>
          <wp:inline distT="0" distB="0" distL="0" distR="0" wp14:anchorId="193E5804" wp14:editId="07C35857">
            <wp:extent cx="4953635" cy="3012186"/>
            <wp:effectExtent l="0" t="0" r="0" b="0"/>
            <wp:docPr id="11039" name="Picture 11039"/>
            <wp:cNvGraphicFramePr/>
            <a:graphic xmlns:a="http://schemas.openxmlformats.org/drawingml/2006/main">
              <a:graphicData uri="http://schemas.openxmlformats.org/drawingml/2006/picture">
                <pic:pic xmlns:pic="http://schemas.openxmlformats.org/drawingml/2006/picture">
                  <pic:nvPicPr>
                    <pic:cNvPr id="11039" name="Picture 11039"/>
                    <pic:cNvPicPr/>
                  </pic:nvPicPr>
                  <pic:blipFill>
                    <a:blip r:embed="rId7"/>
                    <a:stretch>
                      <a:fillRect/>
                    </a:stretch>
                  </pic:blipFill>
                  <pic:spPr>
                    <a:xfrm>
                      <a:off x="0" y="0"/>
                      <a:ext cx="4953635" cy="3012186"/>
                    </a:xfrm>
                    <a:prstGeom prst="rect">
                      <a:avLst/>
                    </a:prstGeom>
                  </pic:spPr>
                </pic:pic>
              </a:graphicData>
            </a:graphic>
          </wp:inline>
        </w:drawing>
      </w:r>
      <w:r>
        <w:t xml:space="preserve"> </w:t>
      </w:r>
    </w:p>
    <w:p w14:paraId="2E9C1466" w14:textId="77777777" w:rsidR="001F2746" w:rsidRDefault="001F2746" w:rsidP="001F2746">
      <w:pPr>
        <w:spacing w:after="128" w:line="259" w:lineRule="auto"/>
        <w:ind w:left="269" w:firstLine="0"/>
        <w:jc w:val="left"/>
      </w:pPr>
      <w:r>
        <w:t xml:space="preserve"> </w:t>
      </w:r>
    </w:p>
    <w:p w14:paraId="34C750B8" w14:textId="77777777" w:rsidR="001F2746" w:rsidRDefault="001F2746" w:rsidP="001F2746">
      <w:pPr>
        <w:pStyle w:val="Heading5"/>
        <w:spacing w:after="4" w:line="356" w:lineRule="auto"/>
        <w:ind w:left="430" w:right="28" w:hanging="429"/>
      </w:pPr>
      <w:r>
        <w:t>B.</w:t>
      </w:r>
      <w:r>
        <w:rPr>
          <w:rFonts w:ascii="Arial" w:eastAsia="Arial" w:hAnsi="Arial" w:cs="Arial"/>
        </w:rPr>
        <w:t xml:space="preserve"> </w:t>
      </w:r>
      <w:r>
        <w:t>Internalisasi Nilai PAI dalam Pengembangan Fitrah Santriwati di Kelas XI dan XII MA ICBB Putri</w:t>
      </w:r>
      <w:r>
        <w:rPr>
          <w:rFonts w:eastAsia="Times New Roman" w:cs="Times New Roman"/>
        </w:rPr>
        <w:t xml:space="preserve"> </w:t>
      </w:r>
    </w:p>
    <w:p w14:paraId="5D706E25" w14:textId="77777777" w:rsidR="001F2746" w:rsidRDefault="001F2746" w:rsidP="001F2746">
      <w:pPr>
        <w:spacing w:line="357" w:lineRule="auto"/>
        <w:ind w:left="1" w:right="347" w:firstLine="709"/>
      </w:pPr>
      <w:r>
        <w:t xml:space="preserve">Berdasarkan hasil penelitian, internalisasi nilai Pendidikan Agama Islam (PAI) di kelas XI dan XII MA Islamic Centre Bin Baz Putri Yogyakarta berlangsung melalui proses pendidikan yang terintegrasi antara pembelajaran formal, pembinaan pesantren, pembiasaan ibadah, keteladanan, serta interaksi sosial dalam kehidupan sehari-hari santriwati. Proses tersebut dilaksanakan secara sistematis dan berkesinambungan dengan tujuan menjaga dan mengembangkan fitrah santriwati agar tetap berada pada nilai-nilai tauhid, ibadah, dan akhlak Islami. </w:t>
      </w:r>
    </w:p>
    <w:p w14:paraId="3D3E7056" w14:textId="77777777" w:rsidR="001F2746" w:rsidRDefault="001F2746" w:rsidP="001F2746">
      <w:pPr>
        <w:spacing w:line="358" w:lineRule="auto"/>
        <w:ind w:left="1" w:right="347" w:firstLine="709"/>
      </w:pPr>
      <w:r>
        <w:t xml:space="preserve">Internalisasi nilai PAI dalam penelitian ini tidak hanya dipahami sebagai proses penyampaian materi keagamaan, tetapi juga sebagai proses penanaman nilai yang menyentuh aspek kognitif, afektif, dan psikomotorik santriwati. Melalui proses tersebut, santriwati diarahkan untuk memahami nilai-nilai Islam, membiasakan pengamalannya dalam kehidupan sehari-hari, serta menjadikannya sebagai bagian dari karakter dan kepribadian diri. Dengan demikian, internalisasi nilai PAI memiliki peran penting dalam membentuk pribadi santriwati yang beriman, bertakwa, dan berakhlak mulia sesuai dengan tujuan pendidikan Islam. </w:t>
      </w:r>
    </w:p>
    <w:p w14:paraId="1F68667D" w14:textId="77777777" w:rsidR="001F2746" w:rsidRDefault="001F2746" w:rsidP="001F2746">
      <w:pPr>
        <w:spacing w:after="0" w:line="259" w:lineRule="auto"/>
        <w:ind w:left="709" w:firstLine="0"/>
        <w:jc w:val="left"/>
      </w:pPr>
      <w:r>
        <w:t xml:space="preserve"> </w:t>
      </w:r>
    </w:p>
    <w:p w14:paraId="03309BAF" w14:textId="77777777" w:rsidR="001F2746" w:rsidRDefault="001F2746" w:rsidP="001F2746">
      <w:pPr>
        <w:spacing w:line="357" w:lineRule="auto"/>
        <w:ind w:left="1" w:right="347" w:firstLine="709"/>
      </w:pPr>
      <w:r>
        <w:t xml:space="preserve">Data dalam penelitian ini diperoleh melalui observasi, wawancara, dan dokumentasi yang melibatkan Pengasuh Asrama, Wakil Kepala Madrasah bidang Kurikulum, Wakil Kepala Madrasah bidang Kesiswaan, serta santriwati kelas XI dan XII MA ICBB Putri Yogyakarta sebagai informan penelitian. Para informan tersebut dipilih karena memiliki keterlibatan langsung dan pemahaman yang mendalam mengenai proses pembinaan serta internalisasi nilai-nilai Pendidikan Agama Islam dalam pengembangan fitrah santriwati di lingkungan pesantren. </w:t>
      </w:r>
    </w:p>
    <w:p w14:paraId="7AD14CFB" w14:textId="77777777" w:rsidR="001F2746" w:rsidRDefault="001F2746" w:rsidP="001F2746">
      <w:pPr>
        <w:spacing w:line="357" w:lineRule="auto"/>
        <w:ind w:left="1" w:right="347" w:firstLine="709"/>
      </w:pPr>
      <w:r>
        <w:lastRenderedPageBreak/>
        <w:t xml:space="preserve">Selanjutnya, data yang diperoleh dianalisis secara deskriptif interpretatif untuk memahami proses internalisasi nilai PAI dalam pengembangan fitrah santriwati berdasarkan realitas yang terjadi di lapangan. Analisis dilakukan dengan mengaitkan temuan penelitian dengan teori-teori yang relevan sehingga diperoleh pemahaman yang lebih mendalam mengenai proses pembentukan akidah, ibadah, dan akhlak, dalam pengembangan fitrah santriwati santriwati melalui pendidikan berbasis pesantren. </w:t>
      </w:r>
    </w:p>
    <w:p w14:paraId="4A83332B" w14:textId="77777777" w:rsidR="001F2746" w:rsidRDefault="001F2746" w:rsidP="001F2746">
      <w:pPr>
        <w:spacing w:line="357" w:lineRule="auto"/>
        <w:ind w:left="1" w:right="347" w:firstLine="709"/>
      </w:pPr>
      <w:r>
        <w:t xml:space="preserve">Berdasarkan hal tersebut, pembahasan pada subbab ini disusun secara sistematis meliputi: (1) tujuan internalisasi nilai PAI dalam pengembangan fitrah santriwati, (2) proses internalisasi nilai PAI melalui tahapan </w:t>
      </w:r>
      <w:r>
        <w:rPr>
          <w:i/>
        </w:rPr>
        <w:t>knowing, doing</w:t>
      </w:r>
      <w:r>
        <w:t xml:space="preserve">, dan </w:t>
      </w:r>
      <w:r>
        <w:rPr>
          <w:i/>
        </w:rPr>
        <w:t>being</w:t>
      </w:r>
      <w:r>
        <w:t xml:space="preserve">, (3) metode internalisasi nilai PAI yang diterapkan dalam pembinaan santriwati, serta (4) evaluasi dan dampak internalisasi nilai PAI terhadap perkembangan fitrah santriwati di kelas XI dan XII MA ICBB Putri. Dengan susunan pembahasan tersebut, penelitian ini diharapkan dapat memberikan gambaran secara utuh mengenai pelaksanaan internalisasi nilai Pendidikan Agama Islam dalam pengembangan fitrah santriwati, mulai dari tujuan yang ingin dicapai, proses dan metode yang digunakan, hingga dampak yang tampak dalam aspek akidah, ibadah,  dan akhlak santriwati. </w:t>
      </w:r>
    </w:p>
    <w:p w14:paraId="264EDE73" w14:textId="77777777" w:rsidR="001F2746" w:rsidRDefault="001F2746" w:rsidP="001F2746">
      <w:pPr>
        <w:spacing w:after="116" w:line="259" w:lineRule="auto"/>
        <w:ind w:left="10" w:right="339"/>
        <w:jc w:val="right"/>
      </w:pPr>
      <w:r>
        <w:rPr>
          <w:b/>
        </w:rPr>
        <w:t>1.</w:t>
      </w:r>
      <w:r>
        <w:rPr>
          <w:rFonts w:ascii="Arial" w:eastAsia="Arial" w:hAnsi="Arial" w:cs="Arial"/>
          <w:b/>
        </w:rPr>
        <w:t xml:space="preserve"> </w:t>
      </w:r>
      <w:r>
        <w:rPr>
          <w:b/>
        </w:rPr>
        <w:t xml:space="preserve">Tujuan Internalisasi Nilai PAI dalam Pengembangan Fitrah Santriwati </w:t>
      </w:r>
    </w:p>
    <w:p w14:paraId="3AB8B5D9" w14:textId="77777777" w:rsidR="001F2746" w:rsidRDefault="001F2746" w:rsidP="001F2746">
      <w:pPr>
        <w:spacing w:after="120" w:line="357" w:lineRule="auto"/>
        <w:ind w:left="709" w:right="346" w:firstLine="708"/>
      </w:pPr>
      <w:r>
        <w:t xml:space="preserve">Hasil wawancara dengan pengasuh menunjukkan bahwa proses internalisasi nilai Pendidikan Agama Islam di kelas XI dan XII MA ICBB Putri diawali dengan penanaman akidah atau tauhid sebagai fondasi utama kehidupan santriwati. Ustadzah Wasiatun Nasiroh, S.Pd., menjelaskan: </w:t>
      </w:r>
      <w:r>
        <w:rPr>
          <w:i/>
        </w:rPr>
        <w:t>“Proses internalisasi nilai-nilai Pendidikan Agama Islam diawali dengan penanaman akidah yang kokoh, khususnya melalui penumbuhan rasa khauf (takut) kepada Allah subhanahu wa ta‘ala. Penanaman rasa takut kepada Allah tersebut menjadi fondasi utama dalam membangun keimanan dan kesadaran beragama santriwati.”</w:t>
      </w:r>
      <w:r>
        <w:t xml:space="preserve"> (Wawancara, 29 Januari 2026). </w:t>
      </w:r>
    </w:p>
    <w:p w14:paraId="5B251807" w14:textId="77777777" w:rsidR="001F2746" w:rsidRDefault="001F2746" w:rsidP="001F2746">
      <w:pPr>
        <w:spacing w:line="357" w:lineRule="auto"/>
        <w:ind w:left="709" w:right="347" w:firstLine="708"/>
      </w:pPr>
      <w:r>
        <w:t xml:space="preserve">Temuan tersebut menunjukkan bahwa tujuan utama internalisasi nilai PAI di kelas XI dan XII MA ICBB Putri adalah menjaga fitrah tauhid santriwati agar tetap berada pada jalan keimanan dan ketaatan kepada Allah </w:t>
      </w:r>
      <w:r>
        <w:rPr>
          <w:i/>
        </w:rPr>
        <w:t>subhanahu wa ta’ala</w:t>
      </w:r>
      <w:r>
        <w:t xml:space="preserve">. Hal ini sesuai dengan perspektif Islam bahwa manusia diciptakan dalam keadaan fitrah, yaitu potensi dasar yang memiliki kecenderungan kepada tauhid, kebenaran, dan nilai-nilai kebaikan. Allah </w:t>
      </w:r>
      <w:r>
        <w:rPr>
          <w:i/>
        </w:rPr>
        <w:t>subhanahu wa ta‘ala</w:t>
      </w:r>
      <w:r>
        <w:t xml:space="preserve"> berfirman: </w:t>
      </w:r>
      <w:r>
        <w:rPr>
          <w:sz w:val="32"/>
        </w:rPr>
        <w:t xml:space="preserve"> </w:t>
      </w:r>
      <w:r>
        <w:rPr>
          <w:sz w:val="32"/>
          <w:szCs w:val="32"/>
          <w:rtl/>
        </w:rPr>
        <w:t>فِطْرَتَ االلِّ الاتيِ فَطَرَ النااسَ عَليَْهَ ا</w:t>
      </w:r>
    </w:p>
    <w:p w14:paraId="3917A859" w14:textId="77777777" w:rsidR="001F2746" w:rsidRDefault="001F2746" w:rsidP="001F2746">
      <w:pPr>
        <w:spacing w:after="110" w:line="249" w:lineRule="auto"/>
        <w:ind w:left="719" w:right="346"/>
      </w:pPr>
      <w:r>
        <w:t xml:space="preserve">Artinya: </w:t>
      </w:r>
      <w:r>
        <w:rPr>
          <w:i/>
        </w:rPr>
        <w:t>“(Tetaplah atas) fitrah Allah yang telah menciptakan manusia menurut fitrah itu.”</w:t>
      </w:r>
      <w:r>
        <w:t xml:space="preserve"> (QS. Ar-Rum: 30). </w:t>
      </w:r>
    </w:p>
    <w:p w14:paraId="5BA23612" w14:textId="77777777" w:rsidR="001F2746" w:rsidRDefault="001F2746" w:rsidP="001F2746">
      <w:pPr>
        <w:spacing w:line="337" w:lineRule="auto"/>
        <w:ind w:left="719" w:right="347"/>
      </w:pPr>
      <w:r>
        <w:t xml:space="preserve">Rasulullah </w:t>
      </w:r>
      <w:r>
        <w:rPr>
          <w:i/>
        </w:rPr>
        <w:t xml:space="preserve">shallallahu ‘alaihi wa sallam </w:t>
      </w:r>
      <w:r>
        <w:t xml:space="preserve">juga menjelaskan bahwa setiap manusia dilahirkan dalam keadaan fitrah melalui sabdanya: </w:t>
      </w:r>
      <w:r>
        <w:rPr>
          <w:sz w:val="32"/>
        </w:rPr>
        <w:t xml:space="preserve"> </w:t>
      </w:r>
      <w:r>
        <w:rPr>
          <w:sz w:val="32"/>
          <w:szCs w:val="32"/>
          <w:rtl/>
        </w:rPr>
        <w:t>كُلُّ مَوْلوُدٍ يوُلَدُ عَلىَ الْفِطْرَ ةِ</w:t>
      </w:r>
    </w:p>
    <w:p w14:paraId="79014546" w14:textId="77777777" w:rsidR="001F2746" w:rsidRDefault="001F2746" w:rsidP="001F2746">
      <w:pPr>
        <w:spacing w:after="109"/>
        <w:ind w:left="719" w:right="347"/>
      </w:pPr>
      <w:r>
        <w:lastRenderedPageBreak/>
        <w:t xml:space="preserve">Artinya: </w:t>
      </w:r>
      <w:r>
        <w:rPr>
          <w:i/>
        </w:rPr>
        <w:t>“Setiap anak dilahirkan di atas fitrah.”</w:t>
      </w:r>
      <w:r>
        <w:t xml:space="preserve"> (HR. al-Bukhari no. 1358 dan Muslim no. 2658). </w:t>
      </w:r>
    </w:p>
    <w:p w14:paraId="40CB8E7B" w14:textId="77777777" w:rsidR="001F2746" w:rsidRDefault="001F2746" w:rsidP="001F2746">
      <w:pPr>
        <w:spacing w:line="357" w:lineRule="auto"/>
        <w:ind w:left="709" w:right="347" w:firstLine="708"/>
      </w:pPr>
      <w:r>
        <w:t xml:space="preserve">Ayat dan hadis tersebut menegaskan bahwa setiap manusia memiliki potensi bawaan untuk mengenal dan mengesakan Allah </w:t>
      </w:r>
      <w:r>
        <w:rPr>
          <w:i/>
        </w:rPr>
        <w:t>subhanahu wa ta‘ala</w:t>
      </w:r>
      <w:r>
        <w:t xml:space="preserve">. Akan tetapi, perkembangan fitrah sangat dipengaruhi oleh pendidikan dan lingkungan. Oleh karena itu, internalisasi nilai PAI di lingkungan pesantren diarahkan untuk menjaga dan mengembangkan fitrah tersebut melalui penanaman akidah yang benar, pembiasaan ibadah, dan pembentukan akhlak Islami. </w:t>
      </w:r>
    </w:p>
    <w:p w14:paraId="5C25EEDB" w14:textId="77777777" w:rsidR="001F2746" w:rsidRDefault="001F2746" w:rsidP="001F2746">
      <w:pPr>
        <w:spacing w:line="358" w:lineRule="auto"/>
        <w:ind w:left="709" w:right="347" w:firstLine="708"/>
      </w:pPr>
      <w:r>
        <w:t xml:space="preserve">Penanaman akidah sebagai dasar pendidikan juga sesuai dengan pandangan Ibnu Taimiyyah yang menempatkan tauhid sebagai fondasi utama pendidikan Islam. Menurutnya, manusia memiliki </w:t>
      </w:r>
      <w:r>
        <w:rPr>
          <w:i/>
        </w:rPr>
        <w:t>fitrat al-gharizat</w:t>
      </w:r>
      <w:r>
        <w:t xml:space="preserve"> berupa potensi bawaan seperti akal, hati, dan kecenderungan kepada kebaikan, yang harus diarahkan melalui </w:t>
      </w:r>
      <w:r>
        <w:rPr>
          <w:i/>
        </w:rPr>
        <w:t>fitrat al-munazzalat</w:t>
      </w:r>
      <w:r>
        <w:t xml:space="preserve"> berupa wahyu Allah </w:t>
      </w:r>
      <w:r>
        <w:rPr>
          <w:i/>
        </w:rPr>
        <w:t>subhanahu wa ta‘ala</w:t>
      </w:r>
      <w:r>
        <w:t xml:space="preserve"> agar berkembang sesuai dengan tujuan penciptaannya (Fadilah &amp; Tohopi, 2020, p. 259). Dengan demikian, internalisasi nilai di kelas XI dan XII MA ICBB Putri tidak sekadar berorientasi pada penguasaan aspek kognitif, tetapi juga membangun kesadaran spiritual santriwati agar nilai tauhid tertanam dalam kehidupan sehari-hari. Hal tersebut sejalan dengan konsep internalisasi nilai yang menjelaskan bahwa internalisasi merupakan proses penanaman dan penghayatan nilai secara mendalam hingga menjadi bagian dari kepribadian seseorang melalui tahapan </w:t>
      </w:r>
      <w:r>
        <w:rPr>
          <w:i/>
        </w:rPr>
        <w:t>knowing, doing</w:t>
      </w:r>
      <w:r>
        <w:t xml:space="preserve">, dan </w:t>
      </w:r>
      <w:r>
        <w:rPr>
          <w:i/>
        </w:rPr>
        <w:t>being</w:t>
      </w:r>
      <w:r>
        <w:t xml:space="preserve"> (Samsul Arifin, 2023, p. 1993). Dalam konteks ini, internalisasi nilai PAI di kelas XI dan XII MA ICBB Putri diarahkan agar santriwati tidak hanya memahami ajaran Islam secara teoritis, tetapi juga mampu menghayati dan mengamalkannya dalam kehidupan sehari-hari. </w:t>
      </w:r>
    </w:p>
    <w:p w14:paraId="36493029" w14:textId="77777777" w:rsidR="001F2746" w:rsidRDefault="001F2746" w:rsidP="001F2746">
      <w:pPr>
        <w:spacing w:line="357" w:lineRule="auto"/>
        <w:ind w:left="709" w:right="347" w:firstLine="708"/>
      </w:pPr>
      <w:r>
        <w:t xml:space="preserve">Selain penanaman tauhid, internalisasi nilai PAI juga bertujuan membentuk kebiasaan ibadah yang benar dan berkesinambungan. Hal ini tampak dari pembiasaan ibadah harian sejak bangun tidur hingga mau tidur lagi, pengawasan kegiatan, serta penguatan niat dalam setiap aktivitas. Sebagaimana disampaikan oleh pengasuh: </w:t>
      </w:r>
    </w:p>
    <w:p w14:paraId="30C95E40" w14:textId="77777777" w:rsidR="001F2746" w:rsidRDefault="001F2746" w:rsidP="001F2746">
      <w:pPr>
        <w:spacing w:after="110" w:line="249" w:lineRule="auto"/>
        <w:ind w:left="1427" w:right="346"/>
      </w:pPr>
      <w:r>
        <w:rPr>
          <w:i/>
        </w:rPr>
        <w:t xml:space="preserve">“Dalam aspek ibadah, proses internalisasi nilai dilakukan melalui pengarahan, nasihat, peringatan, dan penguatan secara konsisten agar santriwati senantiasa meluruskan serta memperbaiki niat dalam menuntut ilmu maupun dalam beramal.” </w:t>
      </w:r>
      <w:r>
        <w:t xml:space="preserve">(Wawancara, 29 Januari 2026). </w:t>
      </w:r>
    </w:p>
    <w:p w14:paraId="3831906C" w14:textId="77777777" w:rsidR="001F2746" w:rsidRDefault="001F2746" w:rsidP="001F2746">
      <w:pPr>
        <w:spacing w:line="357" w:lineRule="auto"/>
        <w:ind w:left="709" w:right="347" w:firstLine="708"/>
      </w:pPr>
      <w:r>
        <w:t xml:space="preserve">Pernyataan tersebut menunjukkan bahwa tujuan internalisasi nilai PAI bukan hanya agar santriwati mampu melaksanakan ibadah secara formal, tetapi juga membangun kesadaran spiritual sehingga seluruh aktivitas bernilai ibadah di sisi Allah </w:t>
      </w:r>
      <w:r>
        <w:rPr>
          <w:i/>
        </w:rPr>
        <w:t>ta‘ala</w:t>
      </w:r>
      <w:r>
        <w:t xml:space="preserve">. Hal ini sejalan dengan pandangan Hasan Langgulung yang menyatakan bahwa fitrah manusia merupakan potensi dasar yang memerlukan proses pendidikan agar berkembang menjadi kemampuan nyata dalam aspek spiritual, moral, dan sosial. Oleh karena itu, pendidikan Islam memiliki tugas </w:t>
      </w:r>
      <w:r>
        <w:lastRenderedPageBreak/>
        <w:t xml:space="preserve">mengembangkan fitrah melalui pembiasaan nilai-nilai agama dan keteladanan dalam kehidupan sehari-hari (Arham Junaidi Firman, 2017). Pembiasaan ibadah tersebut juga sesuai dengan fase perkembangan fitrah pada usia remaja atau fase </w:t>
      </w:r>
      <w:r>
        <w:rPr>
          <w:i/>
        </w:rPr>
        <w:t>syabab</w:t>
      </w:r>
      <w:r>
        <w:t xml:space="preserve">, yaitu fase ketika individu mulai memasuki masa kematangan dan memiliki tanggung jawab syariat sebagai seorang </w:t>
      </w:r>
      <w:r>
        <w:rPr>
          <w:i/>
        </w:rPr>
        <w:t>mukallaf</w:t>
      </w:r>
      <w:r>
        <w:t xml:space="preserve">. Pada fase ini, pendidikan diarahkan pada penguatan komitmen terhadap syariat, pengendalian diri, serta pembentukan kebiasaan ibadah yang konsisten (Kholiq, 2019). Dengan demikian, pembiasaan ibadah di lingkungan pesantren menjadi sarana penting dalam menjaga perkembangan fitrah spiritual santriwati kelas XI dan XII MA ICBB Putri yang berada pada fase </w:t>
      </w:r>
      <w:r>
        <w:rPr>
          <w:i/>
        </w:rPr>
        <w:t>syabab</w:t>
      </w:r>
      <w:r>
        <w:t xml:space="preserve">. </w:t>
      </w:r>
    </w:p>
    <w:p w14:paraId="607E4A89" w14:textId="77777777" w:rsidR="001F2746" w:rsidRDefault="001F2746" w:rsidP="001F2746">
      <w:pPr>
        <w:spacing w:line="357" w:lineRule="auto"/>
        <w:ind w:left="709" w:right="347" w:firstLine="708"/>
      </w:pPr>
      <w:r>
        <w:t xml:space="preserve">Tujuan internalisasi nilai PAI berikutnya adalah membentuk akhlak dan karakter Islami pada diri santriwati. Pengasuh menjelaskan bahwa ketika akidah dan ibadah telah tertanam dengan baik, maka akan tercermin dalam perilaku sehari-hari, seperti disiplin, taat aturan, menjaga adab, dan mampu membedakan antara yang benar dan salah. Hal ini sebagaimana disampaikan: </w:t>
      </w:r>
    </w:p>
    <w:p w14:paraId="67FE58A9" w14:textId="77777777" w:rsidR="001F2746" w:rsidRDefault="001F2746" w:rsidP="001F2746">
      <w:pPr>
        <w:spacing w:after="109" w:line="249" w:lineRule="auto"/>
        <w:ind w:left="1427" w:right="346"/>
      </w:pPr>
      <w:r>
        <w:rPr>
          <w:i/>
        </w:rPr>
        <w:t>“Santriwati dibina agar memiliki sikap disiplin, taat terhadap peraturan, mampu membedakan antara yang benar dan yang salah, serta terbiasa mengamalkan kebaikan secara sadar, baik ketika diawasi maupun saat tidak diawasi.”</w:t>
      </w:r>
      <w:r>
        <w:t xml:space="preserve"> (Wawancara, 29 Januari 2026). </w:t>
      </w:r>
    </w:p>
    <w:p w14:paraId="239C4501" w14:textId="77777777" w:rsidR="001F2746" w:rsidRDefault="001F2746" w:rsidP="001F2746">
      <w:pPr>
        <w:spacing w:line="357" w:lineRule="auto"/>
        <w:ind w:left="709" w:right="347" w:firstLine="708"/>
      </w:pPr>
      <w:r>
        <w:t xml:space="preserve">Data tersebut menunjukkan bahwa internalisasi nilai PAI diarahkan pada pembentukan karakter Islami yang melekat dalam diri santriwati. Temuan ini sesuai dengan pandangan Ibnu Miskawaih yang menjelaskan bahwa tujuan pendidikan adalah membentuk akhlak mulia melalui pembiasaan dan latihan secara terus-menerus hingga menjadi karakter dalam diri peserta didik (Wirianto, 2024). Dalam konteks pesantren, pembentukan akhlak dilakukan melalui keteladanan, pembiasaan, dan budaya lingkungan yang mendukung sehingga nilai-nilai Islam tidak hanya diketahui, tetapi juga dipraktikkan dalam kehidupan sehari-hari. </w:t>
      </w:r>
    </w:p>
    <w:p w14:paraId="3D1009A3" w14:textId="77777777" w:rsidR="001F2746" w:rsidRDefault="001F2746" w:rsidP="001F2746">
      <w:pPr>
        <w:spacing w:line="357" w:lineRule="auto"/>
        <w:ind w:left="709" w:right="347" w:firstLine="708"/>
      </w:pPr>
      <w:r>
        <w:t xml:space="preserve">Selain itu, internalisasi nilai PAI juga bertujuan membina dan mengembangkan fitrah santriwati secara utuh. Hal ini terlihat dari upaya pesantren dalam mengarahkan potensi spiritual, moral, sosial, dan keterampilan hidup santriwati melalui berbagai kegiatan pendidikan dan pembinaan. Pengasuh menyampaikan: </w:t>
      </w:r>
    </w:p>
    <w:p w14:paraId="2B4E76A0" w14:textId="77777777" w:rsidR="001F2746" w:rsidRDefault="001F2746" w:rsidP="001F2746">
      <w:pPr>
        <w:spacing w:after="109" w:line="249" w:lineRule="auto"/>
        <w:ind w:left="1427" w:right="346"/>
      </w:pPr>
      <w:r>
        <w:rPr>
          <w:i/>
        </w:rPr>
        <w:t xml:space="preserve">“Perkembangan fitrah santriwati juga diarahkan agar tetap sesuai dengan syariat Islam serta dikembangkan melalui berbagai keterampilan hidup (life skill), seperti memasak dan menjahit.” </w:t>
      </w:r>
      <w:r>
        <w:t xml:space="preserve">(Wawancara, 29 Januari 2026). </w:t>
      </w:r>
    </w:p>
    <w:p w14:paraId="7C29ABBE" w14:textId="77777777" w:rsidR="001F2746" w:rsidRDefault="001F2746" w:rsidP="001F2746">
      <w:pPr>
        <w:spacing w:line="357" w:lineRule="auto"/>
        <w:ind w:left="709" w:right="347" w:firstLine="708"/>
      </w:pPr>
      <w:r>
        <w:t xml:space="preserve">Temuan tersebut menunjukkan bahwa pendidikan di kelas XI dan XII MA ICBB Putri tidak hanya menekankan aspek spiritual, tetapi juga pengembangan potensi diri secara menyeluruh. Hal ini sejalan dengan konsep fitrah dalam Islam yang mencakup dimensi </w:t>
      </w:r>
      <w:r>
        <w:rPr>
          <w:i/>
        </w:rPr>
        <w:t xml:space="preserve">jasmaniyyah, ruhaniyyah, </w:t>
      </w:r>
      <w:r>
        <w:t>dan</w:t>
      </w:r>
      <w:r>
        <w:rPr>
          <w:i/>
        </w:rPr>
        <w:t xml:space="preserve"> nafsaniyyah</w:t>
      </w:r>
      <w:r>
        <w:t xml:space="preserve"> yang harus dikembangkan secara seimbang agar manusia mampu menjalankan fungsi </w:t>
      </w:r>
      <w:r>
        <w:lastRenderedPageBreak/>
        <w:t xml:space="preserve">pengabdian kepada Allah </w:t>
      </w:r>
      <w:r>
        <w:rPr>
          <w:i/>
        </w:rPr>
        <w:t>subhanahu wa ta‘ala</w:t>
      </w:r>
      <w:r>
        <w:t xml:space="preserve"> secara optimal (Septemiarti, 2023, p. 1384). Pengembangan fitrah secara menyeluruh tersebut juga menunjukkan bahwa Pendidikan Agama Islam tidak hanya berfungsi sebagai transfer ilmu agama, tetapi juga sebagai proses pembinaan karakter dan pengembangan potensi manusia secara </w:t>
      </w:r>
      <w:r>
        <w:rPr>
          <w:i/>
        </w:rPr>
        <w:t>holistik</w:t>
      </w:r>
      <w:r>
        <w:t xml:space="preserve">. Melalui internalisasi nilai-nilai Al-Qur’an dan Hadits, peserta didik diarahkan untuk mengembangkan aspek akal, spiritual, moral, dan sosial secara seimbang sehingga terbentuk pribadi yang beriman, bertakwa, dan berakhlak mulia (Bakar et al., 2023, p. 149). </w:t>
      </w:r>
    </w:p>
    <w:p w14:paraId="65AE8D22" w14:textId="77777777" w:rsidR="001F2746" w:rsidRDefault="001F2746" w:rsidP="001F2746">
      <w:pPr>
        <w:spacing w:line="357" w:lineRule="auto"/>
        <w:ind w:left="709" w:right="347" w:firstLine="708"/>
      </w:pPr>
      <w:r>
        <w:t xml:space="preserve">Dengan demikian, tujuan internalisasi nilai Pendidikan Agama Islam di kelas XI dan XII MA ICBB Putri berdasarkan hasil penelitian meliputi: menjaga fitrah tauhid santriwati, membentuk kebiasaan ibadah yang benar dan berkesinambungan, membentuk akhlak dan karakter Islami, membangun kesadaran spiritual dalam setiap aktivitas, serta mengembangkan fitrah santriwati secara utuh melalui pembinaan spiritual, moral, sosial, intelektual, dan keterampilan hidup. Keseluruhan proses tersebut menunjukkan bahwa internalisasi nilai PAI di lingkungan pesantren berfungsi sebagai sarana menjaga dan mengembangkan fitrah manusia agar tetap selaras dengan tujuan penciptaannya, yaitu menjadi hamba Allah yang beriman, bertakwa, dan berakhlak mulia. </w:t>
      </w:r>
    </w:p>
    <w:p w14:paraId="74694DF4" w14:textId="77777777" w:rsidR="001F2746" w:rsidRDefault="001F2746" w:rsidP="001F2746">
      <w:pPr>
        <w:pStyle w:val="Heading5"/>
        <w:ind w:left="295" w:right="28"/>
      </w:pPr>
      <w:r>
        <w:t>2.</w:t>
      </w:r>
      <w:r>
        <w:rPr>
          <w:rFonts w:ascii="Arial" w:eastAsia="Arial" w:hAnsi="Arial" w:cs="Arial"/>
        </w:rPr>
        <w:t xml:space="preserve"> </w:t>
      </w:r>
      <w:r>
        <w:t xml:space="preserve">Proses Internalisasi Nilai PAI (Tahapan </w:t>
      </w:r>
      <w:r>
        <w:rPr>
          <w:rFonts w:eastAsia="Times New Roman" w:cs="Times New Roman"/>
          <w:i/>
        </w:rPr>
        <w:t>Knowing–Doing–Being</w:t>
      </w:r>
      <w:r>
        <w:t>)</w:t>
      </w:r>
      <w:r>
        <w:rPr>
          <w:rFonts w:eastAsia="Times New Roman" w:cs="Times New Roman"/>
        </w:rPr>
        <w:t xml:space="preserve"> </w:t>
      </w:r>
    </w:p>
    <w:p w14:paraId="06E08C78" w14:textId="77777777" w:rsidR="001F2746" w:rsidRDefault="001F2746" w:rsidP="001F2746">
      <w:pPr>
        <w:spacing w:after="107" w:line="268" w:lineRule="auto"/>
        <w:ind w:left="295" w:right="28"/>
      </w:pPr>
      <w:r>
        <w:rPr>
          <w:b/>
        </w:rPr>
        <w:t>a. Tahap Transformasi Nilai (</w:t>
      </w:r>
      <w:r>
        <w:rPr>
          <w:b/>
          <w:i/>
        </w:rPr>
        <w:t>Knowing</w:t>
      </w:r>
      <w:r>
        <w:rPr>
          <w:b/>
        </w:rPr>
        <w:t xml:space="preserve">) </w:t>
      </w:r>
    </w:p>
    <w:p w14:paraId="6F7990C3" w14:textId="77777777" w:rsidR="001F2746" w:rsidRDefault="001F2746" w:rsidP="001F2746">
      <w:pPr>
        <w:spacing w:line="357" w:lineRule="auto"/>
        <w:ind w:left="709" w:right="347" w:firstLine="708"/>
      </w:pPr>
      <w:r>
        <w:t>Berdasarkan hasil penelitian bahwa tahap awal internalisasi nilai Pendidikan Agama Islam (PAI) pada santriwati di MA ICBB Putri dimulai dari proses transformasi nilai (</w:t>
      </w:r>
      <w:r>
        <w:rPr>
          <w:i/>
        </w:rPr>
        <w:t>knowing</w:t>
      </w:r>
      <w:r>
        <w:t xml:space="preserve">), yaitu penanaman pemahaman dasar terkait indikator nilai akidah, ibadah, dan akhlak melalui pembelajaran formal, kajian diniyyah, serta nasihat harian. Hal ini sebagaimana disampaikan oleh pengasuh yaitu Ustadzah Wasiatun Nasiroh, S.Pd.: </w:t>
      </w:r>
    </w:p>
    <w:p w14:paraId="25B37962" w14:textId="77777777" w:rsidR="001F2746" w:rsidRDefault="001F2746" w:rsidP="001F2746">
      <w:pPr>
        <w:spacing w:after="110" w:line="249" w:lineRule="auto"/>
        <w:ind w:left="1419" w:right="346"/>
      </w:pPr>
      <w:r>
        <w:rPr>
          <w:i/>
        </w:rPr>
        <w:t xml:space="preserve">“Santriwati pertama kali ditanamkan pemahaman tentang tauhid, adab, dan ibadah melalui pembelajaran di kelas serta tausiyah harian di asrama. Mereka harus memahami terlebih dahulu mana yang benar dan mana yang salah.” </w:t>
      </w:r>
      <w:r>
        <w:t xml:space="preserve">(Wawancara pada tanggal: 29 Januari 2026). </w:t>
      </w:r>
    </w:p>
    <w:p w14:paraId="714477D8" w14:textId="77777777" w:rsidR="001F2746" w:rsidRDefault="001F2746" w:rsidP="001F2746">
      <w:pPr>
        <w:spacing w:after="121"/>
        <w:ind w:left="711" w:right="347"/>
      </w:pPr>
      <w:r>
        <w:t xml:space="preserve">Selaras dengan itu, waka kurikulum menyampaikan: </w:t>
      </w:r>
    </w:p>
    <w:p w14:paraId="6AB6921A" w14:textId="77777777" w:rsidR="001F2746" w:rsidRDefault="001F2746" w:rsidP="001F2746">
      <w:pPr>
        <w:spacing w:after="127" w:line="249" w:lineRule="auto"/>
        <w:ind w:left="701" w:right="346" w:firstLine="708"/>
      </w:pPr>
      <w:r>
        <w:rPr>
          <w:i/>
        </w:rPr>
        <w:t xml:space="preserve">“Kami memastikan materi PAI tidak hanya sekadar disampaikan, tetapi juga benar-benar dipahami. Oleh karena itu, terdapat penekanan pada pemahaman dasar sebelum santriwati diarahkan pada tahap praktik.” </w:t>
      </w:r>
      <w:r>
        <w:t xml:space="preserve">(Ustadzah Dyah Purnama, S.Si., Waka Kurikulum, Wawancara pada tanggal: 2 Februari 2026)  Santriwati juga menguatkan bahwa: </w:t>
      </w:r>
    </w:p>
    <w:p w14:paraId="790FDA5D" w14:textId="77777777" w:rsidR="001F2746" w:rsidRDefault="001F2746" w:rsidP="001F2746">
      <w:pPr>
        <w:spacing w:after="11" w:line="249" w:lineRule="auto"/>
        <w:ind w:left="1419" w:right="346"/>
      </w:pPr>
      <w:r>
        <w:rPr>
          <w:i/>
        </w:rPr>
        <w:t>“Kami terlebih dahulu diajarkan pemahaman tentang tauhid, adab, dan ibadah sebelum diarahkan untuk mengamalkan nilai-nilai tersebut dalam kehidupan sehari-hari.”</w:t>
      </w:r>
      <w:r>
        <w:t xml:space="preserve"> (Hafizah Rusyda, Santriwati 1, Wawancara pada tanggal: 12 Februari 2026) </w:t>
      </w:r>
    </w:p>
    <w:p w14:paraId="703929B4" w14:textId="77777777" w:rsidR="001F2746" w:rsidRDefault="001F2746" w:rsidP="001F2746">
      <w:pPr>
        <w:spacing w:after="0" w:line="259" w:lineRule="auto"/>
        <w:ind w:left="1409" w:firstLine="0"/>
        <w:jc w:val="left"/>
      </w:pPr>
      <w:r>
        <w:t xml:space="preserve"> </w:t>
      </w:r>
    </w:p>
    <w:p w14:paraId="5C01CB69" w14:textId="77777777" w:rsidR="001F2746" w:rsidRDefault="001F2746" w:rsidP="001F2746">
      <w:pPr>
        <w:spacing w:line="357" w:lineRule="auto"/>
        <w:ind w:left="711" w:right="347"/>
      </w:pPr>
      <w:r>
        <w:lastRenderedPageBreak/>
        <w:t xml:space="preserve">Selain melalui penyampaian materi dan nasihat, proses transformasi nilai di kelas XI dan XII MA ICBB Putri juga didukung dengan penggunaan media pembelajaran dan media pembinaan yang membantu santriwati memahami serta membiasakan nilai-nilai PAI dalam kehidupan sehari-hari. Berdasarkan hasil wawancara dengan pengasuh diperoleh informasi bahwa: </w:t>
      </w:r>
    </w:p>
    <w:p w14:paraId="4BE56013" w14:textId="77777777" w:rsidR="001F2746" w:rsidRDefault="001F2746" w:rsidP="001F2746">
      <w:pPr>
        <w:spacing w:after="11" w:line="249" w:lineRule="auto"/>
        <w:ind w:left="1419" w:right="346"/>
      </w:pPr>
      <w:r>
        <w:rPr>
          <w:i/>
        </w:rPr>
        <w:t>“Media yang digunakan dalam proses internalisasi nilai PAI di kelas meliputi alat tulis kantor (ATK) dan proyektor untuk mendukung penyampaian materi pembelajaran. Adapun di lingkungan asrama digunakan media berupa poster-poster edukatif serta checklist presensi pada setiap kegiatan santriwati guna membantu pembiasaan dan memantau kedisiplinan santriwati secara berkelanjutan.”</w:t>
      </w:r>
      <w:r>
        <w:t xml:space="preserve"> (Wawancara dengan Ustadzah Wasiatun Nasiroh, S.Pd., 26 Mei 2026). </w:t>
      </w:r>
    </w:p>
    <w:p w14:paraId="39A38614" w14:textId="77777777" w:rsidR="001F2746" w:rsidRDefault="001F2746" w:rsidP="001F2746">
      <w:pPr>
        <w:spacing w:after="0" w:line="259" w:lineRule="auto"/>
        <w:ind w:left="701" w:firstLine="0"/>
        <w:jc w:val="left"/>
      </w:pPr>
      <w:r>
        <w:t xml:space="preserve"> </w:t>
      </w:r>
    </w:p>
    <w:p w14:paraId="515B8A8D" w14:textId="77777777" w:rsidR="001F2746" w:rsidRDefault="001F2746" w:rsidP="001F2746">
      <w:pPr>
        <w:spacing w:line="358" w:lineRule="auto"/>
        <w:ind w:left="711" w:right="347"/>
      </w:pPr>
      <w:r>
        <w:t>Hal tersebut dapat dilihat pada gambar berikut, yaitu penggunaan media proyektor dalam proses pembelajaran di kelas sebagai sarana transformasi nilai (</w:t>
      </w:r>
      <w:r>
        <w:rPr>
          <w:i/>
        </w:rPr>
        <w:t>knowing</w:t>
      </w:r>
      <w:r>
        <w:t xml:space="preserve">) kepada santriwati. </w:t>
      </w:r>
    </w:p>
    <w:p w14:paraId="3FDF2288" w14:textId="77777777" w:rsidR="001F2746" w:rsidRDefault="001F2746" w:rsidP="001F2746">
      <w:pPr>
        <w:spacing w:after="0" w:line="259" w:lineRule="auto"/>
        <w:ind w:left="1409" w:firstLine="0"/>
        <w:jc w:val="left"/>
      </w:pPr>
      <w:r>
        <w:t xml:space="preserve"> </w:t>
      </w:r>
    </w:p>
    <w:p w14:paraId="6E3C970B" w14:textId="77777777" w:rsidR="001F2746" w:rsidRDefault="001F2746" w:rsidP="001F2746">
      <w:pPr>
        <w:spacing w:after="60" w:line="259" w:lineRule="auto"/>
        <w:ind w:left="0" w:right="936" w:firstLine="0"/>
        <w:jc w:val="right"/>
      </w:pPr>
      <w:r>
        <w:rPr>
          <w:noProof/>
        </w:rPr>
        <w:drawing>
          <wp:inline distT="0" distB="0" distL="0" distR="0" wp14:anchorId="6C20AEA3" wp14:editId="3CD8836C">
            <wp:extent cx="3764915" cy="2820035"/>
            <wp:effectExtent l="0" t="0" r="0" b="0"/>
            <wp:docPr id="11678" name="Picture 11678"/>
            <wp:cNvGraphicFramePr/>
            <a:graphic xmlns:a="http://schemas.openxmlformats.org/drawingml/2006/main">
              <a:graphicData uri="http://schemas.openxmlformats.org/drawingml/2006/picture">
                <pic:pic xmlns:pic="http://schemas.openxmlformats.org/drawingml/2006/picture">
                  <pic:nvPicPr>
                    <pic:cNvPr id="11678" name="Picture 11678"/>
                    <pic:cNvPicPr/>
                  </pic:nvPicPr>
                  <pic:blipFill>
                    <a:blip r:embed="rId8"/>
                    <a:stretch>
                      <a:fillRect/>
                    </a:stretch>
                  </pic:blipFill>
                  <pic:spPr>
                    <a:xfrm>
                      <a:off x="0" y="0"/>
                      <a:ext cx="3764915" cy="2820035"/>
                    </a:xfrm>
                    <a:prstGeom prst="rect">
                      <a:avLst/>
                    </a:prstGeom>
                  </pic:spPr>
                </pic:pic>
              </a:graphicData>
            </a:graphic>
          </wp:inline>
        </w:drawing>
      </w:r>
      <w:r>
        <w:t xml:space="preserve"> </w:t>
      </w:r>
    </w:p>
    <w:p w14:paraId="257B6075" w14:textId="77777777" w:rsidR="001F2746" w:rsidRDefault="001F2746" w:rsidP="001F2746">
      <w:pPr>
        <w:pStyle w:val="Heading1"/>
        <w:spacing w:after="304"/>
        <w:ind w:left="1651" w:right="28"/>
      </w:pPr>
      <w:bookmarkStart w:id="0" w:name="_Toc203581"/>
      <w:r>
        <w:t>Gambar 4. Foto Proses Internalisasi Nilai PAI Tahapan Transformasi Nilai (</w:t>
      </w:r>
      <w:r>
        <w:rPr>
          <w:rFonts w:ascii="Times New Roman" w:eastAsia="Times New Roman" w:hAnsi="Times New Roman" w:cs="Times New Roman"/>
          <w:i/>
        </w:rPr>
        <w:t>Knowing</w:t>
      </w:r>
      <w:r>
        <w:t>) Saat KBM di Kelas</w:t>
      </w:r>
      <w:r>
        <w:rPr>
          <w:rFonts w:ascii="Times New Roman" w:eastAsia="Times New Roman" w:hAnsi="Times New Roman" w:cs="Times New Roman"/>
        </w:rPr>
        <w:t xml:space="preserve"> </w:t>
      </w:r>
      <w:bookmarkEnd w:id="0"/>
    </w:p>
    <w:p w14:paraId="09302BDE" w14:textId="77777777" w:rsidR="001F2746" w:rsidRDefault="001F2746" w:rsidP="001F2746">
      <w:pPr>
        <w:spacing w:line="357" w:lineRule="auto"/>
        <w:ind w:left="719" w:right="347"/>
      </w:pPr>
      <w:r>
        <w:t xml:space="preserve"> Gambar tersebut menunjukkan bahwa proses internalisasi nilai PAI pada tahap knowing berfokus pada pemberian pemahaman konseptual sebagai dasar pembentukan nilai akidah, ibadah, dan akhlak. Proses penyampaian nilai tersebut juga didukung dengan penggunaan media pembelajaran yang membantu santriwati memahami materi secara lebih efektif. Temuan ini menunjukkan bahwa media pembelajaran memiliki peran penting dalam mendukung proses transformasi nilai pada tahap </w:t>
      </w:r>
      <w:r>
        <w:rPr>
          <w:i/>
        </w:rPr>
        <w:t>knowing</w:t>
      </w:r>
      <w:r>
        <w:t xml:space="preserve">. Hal ini sesuai dengan pendapat Hadziq yang menjelaskan bahwa media pembelajaran merupakan segala sesuatu yang dapat digunakan untuk </w:t>
      </w:r>
      <w:r>
        <w:lastRenderedPageBreak/>
        <w:t xml:space="preserve">menyampaikan informasi atau pesan pembelajaran kepada peserta didik, baik berupa alat, lingkungan, maupun sarana lain yang mendukung proses belajar (Hadziq, 2021). Selain itu, Hasnawati menjelaskan bahwa media pembelajaran berfungsi sebagai alat perantara yang membantu pendidik menyampaikan informasi sehingga dapat merangsang perhatian, pemikiran, dan pemahaman peserta didik secara lebih efektif (Hasnawati, 2020). Dalam konteks penelitian ini, penggunaan proyektor, poster edukatif, dan checklist kegiatan menjadi media yang membantu santriwati memahami, mengingat, dan membiasakan nilai-nilai PAI dalam kehidupan sehari-hari. Penggunaan media pembelajaran tersebut juga menunjukkan bahwa proses internalisasi nilai di kelas XI dan XII MA ICBB Putri tidak hanya dilakukan melalui ceramah atau penyampaian materi secara verbal, tetapi juga didukung oleh media visual dan lingkungan pembinaan yang kondusif. Hal ini sejalan dengan perkembangan teknologi pembelajaran yang menempatkan media sebagai sarana penting dalam meningkatkan efektivitas pembelajaran dan penguatan nilai peserta didik (Maria Dimova &amp; Stirk, 2019). </w:t>
      </w:r>
    </w:p>
    <w:p w14:paraId="180FA271" w14:textId="77777777" w:rsidR="001F2746" w:rsidRDefault="001F2746" w:rsidP="001F2746">
      <w:pPr>
        <w:spacing w:line="357" w:lineRule="auto"/>
        <w:ind w:left="719" w:right="347"/>
      </w:pPr>
      <w:r>
        <w:t xml:space="preserve"> Selain itu, temuan ini sesuai dengan teori internalisasi nilai yang menyatakan bahwa internalisasi dimulai dari proses transformasi nilai, yaitu penyampaian konsep dan ajaran nilai kepada peserta didik sebelum nilai tersebut dipraktikkan dalam kehidupan sehari-hari (Munif, 2017, p. 1). Proses </w:t>
      </w:r>
      <w:r>
        <w:rPr>
          <w:i/>
        </w:rPr>
        <w:t xml:space="preserve">knowing </w:t>
      </w:r>
      <w:r>
        <w:t xml:space="preserve">yang dilakukan di kelas XI dan XII MA ICBB Putri juga sejalan dengan pendapat Samsul Arifin bahwa internalisasi nilai berlangsung melalui tahapan </w:t>
      </w:r>
      <w:r>
        <w:rPr>
          <w:i/>
        </w:rPr>
        <w:t>knowing, doing</w:t>
      </w:r>
      <w:r>
        <w:t xml:space="preserve">, dan </w:t>
      </w:r>
      <w:r>
        <w:rPr>
          <w:i/>
        </w:rPr>
        <w:t>being</w:t>
      </w:r>
      <w:r>
        <w:t xml:space="preserve">, dimulai dari penanaman pengetahuan sebagai dasar pembentukan karakter peserta didik (Samsul Arifin, 2023). Oleh karena itu, proses transformasi nilai di MA ICBB Putri menunjukkan bahwa pendidikan tidak hanya menekankan transfer ilmu, tetapi juga membangun kesadaran awal santriwati terhadap nilai-nilai Islam.  </w:t>
      </w:r>
    </w:p>
    <w:p w14:paraId="2AD784C5" w14:textId="77777777" w:rsidR="001F2746" w:rsidRDefault="001F2746" w:rsidP="001F2746">
      <w:pPr>
        <w:spacing w:line="357" w:lineRule="auto"/>
        <w:ind w:left="709" w:right="347" w:firstLine="708"/>
      </w:pPr>
      <w:r>
        <w:t>Dengan demikian, penekanan pada aspek knowing dalam temuan penelitian ini menunjukkan bahwa proses internalisasi nilai PAI di kelas XI dan XII MA ICBB Putri telah berada pada tahap awal yang penting dan fundamental, yang selanjutnya perlu diperkuat melalui pengembangan aspek pemahaman (</w:t>
      </w:r>
      <w:r>
        <w:rPr>
          <w:i/>
        </w:rPr>
        <w:t>feeling)</w:t>
      </w:r>
      <w:r>
        <w:t xml:space="preserve"> dan amaliyah perbuatan (</w:t>
      </w:r>
      <w:r>
        <w:rPr>
          <w:i/>
        </w:rPr>
        <w:t>action)</w:t>
      </w:r>
      <w:r>
        <w:t xml:space="preserve"> agar nilai-nilai tersebut tidak hanya dipahami secara </w:t>
      </w:r>
      <w:r>
        <w:rPr>
          <w:i/>
        </w:rPr>
        <w:t>kognitif,</w:t>
      </w:r>
      <w:r>
        <w:t xml:space="preserve"> tetapi juga </w:t>
      </w:r>
      <w:r>
        <w:rPr>
          <w:i/>
        </w:rPr>
        <w:t xml:space="preserve">afektif </w:t>
      </w:r>
      <w:r>
        <w:t xml:space="preserve">sehingga dihayati dan diamalkan dalam kehidupan sehari-hari santriwati. </w:t>
      </w:r>
    </w:p>
    <w:p w14:paraId="290D4A7E" w14:textId="77777777" w:rsidR="001F2746" w:rsidRDefault="001F2746" w:rsidP="001F2746">
      <w:pPr>
        <w:pStyle w:val="Heading5"/>
        <w:ind w:left="719" w:right="28"/>
      </w:pPr>
      <w:r>
        <w:t>b. Tahap Transaksi Nilai (</w:t>
      </w:r>
      <w:r>
        <w:rPr>
          <w:rFonts w:eastAsia="Times New Roman" w:cs="Times New Roman"/>
          <w:i/>
        </w:rPr>
        <w:t>Doing</w:t>
      </w:r>
      <w:r>
        <w:t>)</w:t>
      </w:r>
      <w:r>
        <w:rPr>
          <w:rFonts w:eastAsia="Times New Roman" w:cs="Times New Roman"/>
        </w:rPr>
        <w:t xml:space="preserve"> </w:t>
      </w:r>
    </w:p>
    <w:p w14:paraId="7DEF7DD7" w14:textId="77777777" w:rsidR="001F2746" w:rsidRDefault="001F2746" w:rsidP="001F2746">
      <w:pPr>
        <w:spacing w:line="357" w:lineRule="auto"/>
        <w:ind w:left="709" w:right="347" w:firstLine="708"/>
      </w:pPr>
      <w:r>
        <w:t xml:space="preserve">Berdasarkan hasil penelitian bahwa tahap transaksi nilai </w:t>
      </w:r>
      <w:r>
        <w:rPr>
          <w:i/>
        </w:rPr>
        <w:t>(doing)</w:t>
      </w:r>
      <w:r>
        <w:t xml:space="preserve"> di kelas XI dan XII MA ICBB Putri dilakukan melalui pembiasaan dan pengamalan nilai PAI dalam kehidupan sehari-hari santriwati, seperti shalat berjamaah, tilawah, disiplin, dan menjaga adab. Hal ini ditegaskan oleh waka kesiswaan: </w:t>
      </w:r>
    </w:p>
    <w:p w14:paraId="67BB988A" w14:textId="77777777" w:rsidR="001F2746" w:rsidRDefault="001F2746" w:rsidP="001F2746">
      <w:pPr>
        <w:spacing w:after="123" w:line="249" w:lineRule="auto"/>
        <w:ind w:left="701" w:right="346" w:firstLine="708"/>
      </w:pPr>
      <w:r>
        <w:rPr>
          <w:i/>
        </w:rPr>
        <w:t xml:space="preserve">“Santriwati dibiasakan untuk melaksanakan shalat berjamaah, tilawah al-Qur’an, menjaga adab, dan bersikap disiplin. Seluruh kegiatan tersebut merupakan </w:t>
      </w:r>
      <w:r>
        <w:rPr>
          <w:i/>
        </w:rPr>
        <w:lastRenderedPageBreak/>
        <w:t xml:space="preserve">bagian dari proses latihan (pembiasaan) agar nilai-nilai yang dipelajari dapat diamalkan dalam kehidupan sehari-hari.” </w:t>
      </w:r>
      <w:r>
        <w:t xml:space="preserve">(Ustadzah Fathimah Al Hasanah, BA., Wawancara pada tanggal: 29 Januari 2026)  Santriwati juga menyampaikan: </w:t>
      </w:r>
    </w:p>
    <w:p w14:paraId="22D7D4A7" w14:textId="77777777" w:rsidR="001F2746" w:rsidRDefault="001F2746" w:rsidP="001F2746">
      <w:pPr>
        <w:spacing w:after="109" w:line="249" w:lineRule="auto"/>
        <w:ind w:left="1419" w:right="346"/>
      </w:pPr>
      <w:r>
        <w:rPr>
          <w:i/>
        </w:rPr>
        <w:t>“Kami sudah terbiasa melaksanakan shalat tepat waktu, disiplin saat antri, dan menjaga adab kepada ustadzah karena setiap hari selalu diingatkan dan diawasi.”</w:t>
      </w:r>
      <w:r>
        <w:t xml:space="preserve"> (Santriwati 2, Wawancara pada tanggal: 12 Februari 2026).  </w:t>
      </w:r>
    </w:p>
    <w:p w14:paraId="4D05E16F" w14:textId="77777777" w:rsidR="001F2746" w:rsidRDefault="001F2746" w:rsidP="001F2746">
      <w:pPr>
        <w:spacing w:after="125"/>
        <w:ind w:left="711" w:right="347"/>
      </w:pPr>
      <w:r>
        <w:t xml:space="preserve">Santriwati lainnya menambahkan: </w:t>
      </w:r>
    </w:p>
    <w:p w14:paraId="75A64633" w14:textId="77777777" w:rsidR="001F2746" w:rsidRDefault="001F2746" w:rsidP="001F2746">
      <w:pPr>
        <w:spacing w:after="109" w:line="249" w:lineRule="auto"/>
        <w:ind w:left="1419" w:right="346"/>
      </w:pPr>
      <w:r>
        <w:rPr>
          <w:i/>
        </w:rPr>
        <w:t>“Apabaila kami tidak megikuti kegiatan, biasanya langsung ditegur lalu dinasehi, sehingga kami terbiasa disiplin.”</w:t>
      </w:r>
      <w:r>
        <w:t xml:space="preserve"> (Naida Umais, Santriwati 3, Wawancara pada tanggal: 12 Februari 2026) </w:t>
      </w:r>
    </w:p>
    <w:p w14:paraId="06DFFB6E" w14:textId="77777777" w:rsidR="001F2746" w:rsidRDefault="001F2746" w:rsidP="001F2746">
      <w:pPr>
        <w:spacing w:line="357" w:lineRule="auto"/>
        <w:ind w:left="709" w:right="347" w:firstLine="708"/>
      </w:pPr>
      <w:r>
        <w:t xml:space="preserve">Data tersebut menunjukkan bahwa proses internalisasi nilai PAI di kelas XI dan XII MA ICBB Putri pada tahapan </w:t>
      </w:r>
      <w:r>
        <w:rPr>
          <w:i/>
        </w:rPr>
        <w:t>doing</w:t>
      </w:r>
      <w:r>
        <w:t xml:space="preserve"> dilakukan melalui pembiasaan yang konsisten dan pengawasan intensif bahkan pemberian teguran secara berkelanjutan sehingga nilai-nilai yang dipelajari dapat diamalkan dalam kehidupan sehari-hari santriwati. Temuan ini sesuai dengan teori Munif yang menjelaskan bahwa tahap transaksi nilai merupakan proses interaksi edukatif dan pembiasaan nilai melalui hubungan timbal balik antara pendidik dan peserta didik sehingga nilai dapat dipraktikkan dalam kehidupan sehari-hari (Munif, 2017, p. 1). Pembiasaan yang dilakukan di lingkungan pesantren juga sejalan dengan pandangan Ibnu Khaldun yang menegaskan bahwa internalisasi nilai tidak cukup dilakukan melalui pengajaran teoritis, tetapi harus diperkuat melalui latihan, pengalaman langsung, dan lingkungan sosial yang kondusif (Azkiyah et al., 2025). Dalam konteks ini, lingkungan pesantren di MA ICBB Putri menjadi media penting dalam membentuk kebiasaan religius santriwati melalui kegiatan yang terstruktur dan berulang. </w:t>
      </w:r>
    </w:p>
    <w:p w14:paraId="59BD69D3" w14:textId="77777777" w:rsidR="001F2746" w:rsidRDefault="001F2746" w:rsidP="001F2746">
      <w:pPr>
        <w:spacing w:line="357" w:lineRule="auto"/>
        <w:ind w:left="709" w:right="347" w:firstLine="708"/>
      </w:pPr>
      <w:r>
        <w:t xml:space="preserve">Temuan penelitian ini juga sejalan dengan konsep Pendidikan Agama Islam (PAI) sebagai proses bimbingan yang sistematis dan berkelanjutan untuk membentuk peserta didik agar mampu memahami, menghayati, dan mengamalkan ajaran Islam dalam kehidupan sehari-hari. Pendidikan Agama Islam tidak hanya berorientasi pada transfer pengetahuan keagamaan, tetapi juga pada pembentukan kepribadian muslim yang beriman, bertakwa, dan berakhlak mulia. Oleh karena itu, keberhasilan internalisasi nilai pada tahap </w:t>
      </w:r>
      <w:r>
        <w:rPr>
          <w:i/>
        </w:rPr>
        <w:t>doing</w:t>
      </w:r>
      <w:r>
        <w:t xml:space="preserve"> tidak hanya ditunjukkan oleh pemahaman santriwati terhadap materi keagamaan, tetapi juga oleh kemampuan mereka dalam mengimplementasikan nilai-nilai tersebut dalam perilaku sehari-hari. Pembiasaan shalat berjamaah, tilawah Al-Qur’an, disiplin mengikuti kegiatan, serta menjaga adab kepada ustadzah menunjukkan bahwa nilai-nilai PAI telah bergerak dari ranah pengetahuan (</w:t>
      </w:r>
      <w:r>
        <w:rPr>
          <w:i/>
        </w:rPr>
        <w:t>knowing</w:t>
      </w:r>
      <w:r>
        <w:t>) menuju ranah pengamalan (</w:t>
      </w:r>
      <w:r>
        <w:rPr>
          <w:i/>
        </w:rPr>
        <w:t>doing</w:t>
      </w:r>
      <w:r>
        <w:t xml:space="preserve">) pada santriwati kelas XI dan XII MA ICBB Putri. </w:t>
      </w:r>
    </w:p>
    <w:p w14:paraId="5291ACB3" w14:textId="77777777" w:rsidR="001F2746" w:rsidRDefault="001F2746" w:rsidP="001F2746">
      <w:pPr>
        <w:spacing w:after="112" w:line="357" w:lineRule="auto"/>
        <w:ind w:left="709" w:right="347" w:firstLine="708"/>
      </w:pPr>
      <w:r>
        <w:t xml:space="preserve">Selain itu, aktivitas yang dibiasakan di lingkungan pesantren menunjukkan implementasi tiga nilai utama Pendidikan Agama Islam, yaitu nilai akidah, ibadah, dan akhlak. Shalat berjamaah dan tilawah Al-Qur’an merupakan wujud nyata nilai </w:t>
      </w:r>
      <w:r>
        <w:lastRenderedPageBreak/>
        <w:t xml:space="preserve">ibadah sebagai bentuk penghambaan kepada Allah </w:t>
      </w:r>
      <w:r>
        <w:rPr>
          <w:i/>
        </w:rPr>
        <w:t>subhanahu wa ta‘ala</w:t>
      </w:r>
      <w:r>
        <w:t xml:space="preserve">. Kedisiplinan dalam mengikuti kegiatan pesantren, kepatuhan terhadap aturan, serta penghormatan kepada ustadzah merupakan implementasi nilai akhlak yang menjadi bagian penting dalam pembentukan karakter santriwati. Adapun konsistensi atau keistiqomahan dalam menjalankan seluruh aktivitas tersebut menunjukkan adanya penguatan nilai akidah sebagai landasan keyakinan yang mendorong seseorang untuk melaksanakan ibadah dan menampilkan akhlak yang baik. Hal ini sejalan dengan pendapat Enang Hidayat yang menjelaskan bahwa nilai akidah, ibadah, dan akhlak merupakan satu kesatuan yang saling berkaitan dalam membentuk kepribadian muslim yang utuh (Hidayat, 2019, </w:t>
      </w:r>
    </w:p>
    <w:p w14:paraId="399B4231" w14:textId="77777777" w:rsidR="001F2746" w:rsidRDefault="001F2746" w:rsidP="001F2746">
      <w:pPr>
        <w:spacing w:line="360" w:lineRule="auto"/>
        <w:ind w:left="719" w:right="347"/>
      </w:pPr>
      <w:r>
        <w:t xml:space="preserve">p. 3). Dengan demikian, tahap </w:t>
      </w:r>
      <w:r>
        <w:rPr>
          <w:i/>
        </w:rPr>
        <w:t>doing</w:t>
      </w:r>
      <w:r>
        <w:t xml:space="preserve"> menjadi sarana aktualisasi nilai-nilai PAI secara nyata dalam kehidupan santriwati kelas XI dan XII MA ICBB </w:t>
      </w:r>
    </w:p>
    <w:p w14:paraId="1447329C" w14:textId="77777777" w:rsidR="001F2746" w:rsidRDefault="001F2746" w:rsidP="001F2746">
      <w:pPr>
        <w:spacing w:after="126"/>
        <w:ind w:left="719" w:right="347"/>
      </w:pPr>
      <w:r>
        <w:t xml:space="preserve">Putri. </w:t>
      </w:r>
    </w:p>
    <w:p w14:paraId="0A6D583A" w14:textId="77777777" w:rsidR="001F2746" w:rsidRDefault="001F2746" w:rsidP="001F2746">
      <w:pPr>
        <w:spacing w:line="357" w:lineRule="auto"/>
        <w:ind w:left="709" w:right="347" w:firstLine="708"/>
      </w:pPr>
      <w:r>
        <w:t xml:space="preserve">Proses </w:t>
      </w:r>
      <w:r>
        <w:rPr>
          <w:i/>
        </w:rPr>
        <w:t>doing</w:t>
      </w:r>
      <w:r>
        <w:t xml:space="preserve"> yang ditemukan dalam penelitian ini juga menunjukkan adanya upaya menjaga dan mengembangkan fitrah santriwati. Dalam perspektif Islam, setiap manusia dilahirkan dalam keadaan fitrah, yaitu memiliki potensi dasar berupa kecenderungan kepada tauhid, kebenaran, dan nilai-nilai kebaikan. Namun, perkembangan fitrah tersebut sangat dipengaruhi oleh lingkungan pendidikan yang membinanya. Oleh karena itu, pembiasaan ibadah, penegakan disiplin, pemberian nasihat, serta pengawasan yang dilakukan secara berkelanjutan di MA ICBB Putri merupakan bentuk pendidikan yang berfungsi menjaga dan mengembangkan fitrah santriwati agar tetap berada pada nilai-nilai Islam. Temuan ini sejalan dengan konsep fitrah dalam Al-Qur’an dan hadits yang menjelaskan bahwa setiap manusia lahir dalam keadaan fitrah, sedangkan lingkungan memiliki pengaruh besar terhadap perkembangan potensi tersebut. </w:t>
      </w:r>
    </w:p>
    <w:p w14:paraId="1FDE5C79" w14:textId="77777777" w:rsidR="001F2746" w:rsidRDefault="001F2746" w:rsidP="001F2746">
      <w:pPr>
        <w:spacing w:line="357" w:lineRule="auto"/>
        <w:ind w:left="709" w:right="347" w:firstLine="708"/>
      </w:pPr>
      <w:r>
        <w:t xml:space="preserve">Lebih lanjut, temuan penelitian ini juga sesuai dengan pandangan Hasan Langgulung yang menjelaskan bahwa fitrah merupakan potensi bawaan yang dianugerahkan Allah kepada manusia dan memerlukan proses pendidikan agar berkembang secara optimal. Pendidikan berfungsi sebagai sarana untuk mengaktualisasikan potensi fitrah melalui internalisasi nilainilai Islam yang dilakukan secara terus-menerus. Dalam konteks penelitian ini, berbagai kegiatan pembiasaan seperti shalat berjamaah, tilawah AlQur’an, disiplin mengikuti aturan semua kegiatan dari bangun tidur hingga tidur lagi, dan menjaga adab kepada ustadzah merupakan bentuk aktualisasi nilai-nilai Islam yang diarahkan untuk mengembangkan fitrah keagamaan santriwati sehingga tercermin dalam sikap dan perilaku sehari-hari. </w:t>
      </w:r>
    </w:p>
    <w:p w14:paraId="308E58A9" w14:textId="77777777" w:rsidR="001F2746" w:rsidRDefault="001F2746" w:rsidP="001F2746">
      <w:pPr>
        <w:spacing w:after="116" w:line="259" w:lineRule="auto"/>
        <w:ind w:left="10" w:right="364"/>
        <w:jc w:val="right"/>
      </w:pPr>
      <w:r>
        <w:t xml:space="preserve">Jika ditinjau dari fase perkembangan fitrah, santriwati kelas XI dan </w:t>
      </w:r>
    </w:p>
    <w:p w14:paraId="5FEC28E7" w14:textId="77777777" w:rsidR="001F2746" w:rsidRDefault="001F2746" w:rsidP="001F2746">
      <w:pPr>
        <w:spacing w:line="357" w:lineRule="auto"/>
        <w:ind w:left="719" w:right="347"/>
      </w:pPr>
      <w:r>
        <w:lastRenderedPageBreak/>
        <w:t xml:space="preserve">XII MA ICBB Putri berada pada fase </w:t>
      </w:r>
      <w:r>
        <w:rPr>
          <w:i/>
        </w:rPr>
        <w:t>syabab</w:t>
      </w:r>
      <w:r>
        <w:t xml:space="preserve"> (14 tahun ke atas), yaitu fase kematangan yang ditandai dengan meningkatnya kemampuan berpikir, kesadaran beragama, serta tanggung jawab sebagai seorang </w:t>
      </w:r>
      <w:r>
        <w:rPr>
          <w:i/>
        </w:rPr>
        <w:t>mukallaf.</w:t>
      </w:r>
      <w:r>
        <w:t xml:space="preserve"> Pada fase ini pendidikan diarahkan pada pembentukan komitmen terhadap syariat, penguatan kontrol diri, dan pembiasaan amal saleh secara konsisten. Oleh karena itu, berbagai kegiatan yang diterapkan di lingkungan pesantren, seperti pembiasaan ibadah, penegakan disiplin, dan pembinaan akhlak, sangat relevan dengan kebutuhan perkembangan fitrah santriwati pada fase tersebut. </w:t>
      </w:r>
    </w:p>
    <w:p w14:paraId="01EA1A23" w14:textId="77777777" w:rsidR="001F2746" w:rsidRDefault="001F2746" w:rsidP="001F2746">
      <w:pPr>
        <w:spacing w:line="357" w:lineRule="auto"/>
        <w:ind w:left="709" w:right="347" w:firstLine="708"/>
      </w:pPr>
      <w:r>
        <w:t xml:space="preserve">Selain itu, proses </w:t>
      </w:r>
      <w:r>
        <w:rPr>
          <w:i/>
        </w:rPr>
        <w:t>doing</w:t>
      </w:r>
      <w:r>
        <w:t xml:space="preserve"> juga tampak melalui keteladanan para ustadzah dan pengawasan yang dilakukan secara terus-menerus. Hal ini sesuai dengan teori Albert Bandura yang menyatakan bahwa peserta didik belajar melalui observasi, imitasi, dan penguatan sosial terhadap perilaku yang dicontohkan (keteladanan atau </w:t>
      </w:r>
      <w:r>
        <w:rPr>
          <w:i/>
        </w:rPr>
        <w:t>modelling</w:t>
      </w:r>
      <w:r>
        <w:t xml:space="preserve">) oleh lingkungan sekitarnya (Debi Irama &amp; Sutarto, 2021). Keteladanan ustadzah dalam menjaga ibadah, kedisiplinan, dan akhlak menjadi model nyata yang diamati dan ditiru oleh santriwati dalam kehidupan sehari-hari. Melalui proses tersebut, nilai-nilai PAI tidak hanya dipahami sebagai konsep, tetapi juga dipelajari melalui pengalaman langsung dan interaksi sosial yang berlangsung di lingkungan pesantren. </w:t>
      </w:r>
    </w:p>
    <w:p w14:paraId="0CF959A1" w14:textId="77777777" w:rsidR="001F2746" w:rsidRDefault="001F2746" w:rsidP="001F2746">
      <w:pPr>
        <w:spacing w:line="358" w:lineRule="auto"/>
        <w:ind w:left="709" w:right="347" w:firstLine="708"/>
      </w:pPr>
      <w:r>
        <w:t xml:space="preserve">Menurut analisis peneliti, keberhasilan tahap </w:t>
      </w:r>
      <w:r>
        <w:rPr>
          <w:i/>
        </w:rPr>
        <w:t>doing</w:t>
      </w:r>
      <w:r>
        <w:t xml:space="preserve"> di kelas XI dan XII MA ICBB Putri tidak terlepas dari kuatnya budaya pesantren yang mengintegrasikan pembelajaran, pembiasaan, keteladanan, pengawasan, dan penegakan disiplin dalam satu sistem pendidikan yang utuh. Lingkungan pesantren yang religius dan terkontrol memungkinkan santriwati memperoleh pengalaman nyata dalam mengamalkan nilai-nilai akidah, ibadah, dan akhlak secara berulang sehingga terbentuk kebiasaan yang menetap. Pembiasaan yang dilakukan secara konsisten tidak hanya menghasilkan kepatuhan terhadap aturan pesantren, tetapi juga membantu mengaktualisasikan fitrah keagamaan yang telah Allah tanamkan dalam diri setiap santriwati. Dengan demikian, tahap </w:t>
      </w:r>
      <w:r>
        <w:rPr>
          <w:i/>
        </w:rPr>
        <w:t>doing</w:t>
      </w:r>
      <w:r>
        <w:t xml:space="preserve"> berperan sebagai jembatan penting antara pemahaman nilai dan pembentukan karakter Islami yang tercermin dalam perilaku sehari-hari. Hal tersebut relevan dengan penelitian sebelumnya tahun 2023 yang menunjukkan bahwa budaya pesantren berperan penting dalam penguatan karakter santri melalui pembiasaan kedisiplinan, tanggung jawab, kebersihan, dan kerapian di lingkungan asrama. Pelaksanaannya didukung oleh aturan bersama yang dimonitor dan dievaluasi oleh penanggung jawab pesantren sehingga kebiasaan baik santri dapat berkembang menjadi karakter yang terbawa dalam kehidupan bermasyarakat (Robbaniyah &amp; Lina, 2023). </w:t>
      </w:r>
    </w:p>
    <w:p w14:paraId="54F02FB5" w14:textId="77777777" w:rsidR="001F2746" w:rsidRDefault="001F2746" w:rsidP="001F2746">
      <w:pPr>
        <w:spacing w:line="357" w:lineRule="auto"/>
        <w:ind w:left="709" w:right="347" w:firstLine="708"/>
      </w:pPr>
      <w:r>
        <w:t xml:space="preserve">Dengan demikian, proses internalisasi nilai PAI tahap </w:t>
      </w:r>
      <w:r>
        <w:rPr>
          <w:i/>
        </w:rPr>
        <w:t>doing</w:t>
      </w:r>
      <w:r>
        <w:t xml:space="preserve"> di kelas XI dan XII MA ICBB Putri dilakukan melalui pembiasaan ibadah dan adab dalam </w:t>
      </w:r>
      <w:r>
        <w:lastRenderedPageBreak/>
        <w:t xml:space="preserve">kehidupan sehari-hari, seperti shalat berjamaah, tilawah Al-Qur’an selama tiga waktu (ba’da subuh, dhuha, dan ba’da magrib), disiplin mengikuti kegiatan, menjaga adab kepada ustadzah, serta pengawasan dan teguran secara konsisten. Pembiasaan yang dilakukan secara terus-menerus tersebut menjadikan nilai-nilai PAI tidak hanya dipahami secara teoritis, tetapi juga diamalkan dalam perilaku sehari-hari santriwati. Selain itu, proses tersebut berkontribusi dalam menjaga dan mengembangkan fitrah santriwati sehingga terbentuk pribadi muslimah yang berakidah lurus, rajin beribadah, dan berakhlak mulia sesuai tujuan Pendidikan Agama Islam. </w:t>
      </w:r>
    </w:p>
    <w:p w14:paraId="1D6328C2" w14:textId="77777777" w:rsidR="001F2746" w:rsidRDefault="001F2746" w:rsidP="001F2746">
      <w:pPr>
        <w:pStyle w:val="Heading5"/>
        <w:ind w:left="719" w:right="28"/>
      </w:pPr>
      <w:r>
        <w:t>c. Tahap Transinternalisasi (</w:t>
      </w:r>
      <w:r>
        <w:rPr>
          <w:rFonts w:eastAsia="Times New Roman" w:cs="Times New Roman"/>
          <w:i/>
        </w:rPr>
        <w:t>Being</w:t>
      </w:r>
      <w:r>
        <w:t>)</w:t>
      </w:r>
      <w:r>
        <w:rPr>
          <w:rFonts w:eastAsia="Times New Roman" w:cs="Times New Roman"/>
        </w:rPr>
        <w:t xml:space="preserve"> </w:t>
      </w:r>
    </w:p>
    <w:p w14:paraId="001F6842" w14:textId="77777777" w:rsidR="001F2746" w:rsidRDefault="001F2746" w:rsidP="001F2746">
      <w:pPr>
        <w:spacing w:line="357" w:lineRule="auto"/>
        <w:ind w:left="709" w:right="347" w:firstLine="708"/>
      </w:pPr>
      <w:r>
        <w:t>Berdasarkan hasil penelitian, tahap transinternalisasi (</w:t>
      </w:r>
      <w:r>
        <w:rPr>
          <w:i/>
        </w:rPr>
        <w:t>being</w:t>
      </w:r>
      <w:r>
        <w:t xml:space="preserve">) terjadi ketika nilai-nilai Pendidikan Agama Islam (PAI) telah melekat dan menjadi bagian dari kepribadian santriwati MA ICBB Putri. Pada tahap ini, nilai tidak lagi dijalankan karena dorongan eksternal, melainkan telah menjadi kebutuhan internal dan tercermin secara spontan dalam perilaku. Hal ini sebagaimana dijelaskan oleh pengasuh: </w:t>
      </w:r>
    </w:p>
    <w:p w14:paraId="4FEF4DEB" w14:textId="77777777" w:rsidR="001F2746" w:rsidRDefault="001F2746" w:rsidP="001F2746">
      <w:pPr>
        <w:spacing w:after="109" w:line="249" w:lineRule="auto"/>
        <w:ind w:left="1419" w:right="346"/>
      </w:pPr>
      <w:r>
        <w:rPr>
          <w:i/>
        </w:rPr>
        <w:t xml:space="preserve">“Apabila suatu kebaikan sudah menjadi kebiasaan, santriwati akan melakukannya tanpa harus diperintah. Hal tersebut menunjukkan bahwa nilai-nilai tersebut telah tertanam dalam diri mereka.” </w:t>
      </w:r>
      <w:r>
        <w:t xml:space="preserve">(Ustadzah Wasiatun Nasiroh, S.Pd., Wawancara pada tanggal: 29 Januari 2026) </w:t>
      </w:r>
    </w:p>
    <w:p w14:paraId="2A8D1514" w14:textId="77777777" w:rsidR="001F2746" w:rsidRDefault="001F2746" w:rsidP="001F2746">
      <w:pPr>
        <w:ind w:left="711" w:right="347"/>
      </w:pPr>
      <w:r>
        <w:t xml:space="preserve">Santriwati juga menyatakan: </w:t>
      </w:r>
    </w:p>
    <w:p w14:paraId="016E66ED" w14:textId="77777777" w:rsidR="001F2746" w:rsidRDefault="001F2746" w:rsidP="001F2746">
      <w:pPr>
        <w:spacing w:after="109" w:line="249" w:lineRule="auto"/>
        <w:ind w:left="1419" w:right="346"/>
      </w:pPr>
      <w:r>
        <w:rPr>
          <w:i/>
        </w:rPr>
        <w:t xml:space="preserve">“Apabila kami tidak melaksanakan shalat tepat waktu, rasanya ada yang kurang dan hati menjadi tidak tenang. Pada akhirnya, shalat telah menjadi kebutuhan dalam diri kami.” </w:t>
      </w:r>
      <w:r>
        <w:t xml:space="preserve">(Queen Almira, Santriwati 4, Wawancara pada tanggal: 12 Februari 2026).  </w:t>
      </w:r>
    </w:p>
    <w:p w14:paraId="036F5098" w14:textId="77777777" w:rsidR="001F2746" w:rsidRDefault="001F2746" w:rsidP="001F2746">
      <w:pPr>
        <w:spacing w:after="121"/>
        <w:ind w:left="711" w:right="347"/>
      </w:pPr>
      <w:r>
        <w:t xml:space="preserve">Santriwati lainnya juga menyampaikan: </w:t>
      </w:r>
    </w:p>
    <w:p w14:paraId="60737710" w14:textId="77777777" w:rsidR="001F2746" w:rsidRDefault="001F2746" w:rsidP="001F2746">
      <w:pPr>
        <w:spacing w:line="342" w:lineRule="auto"/>
        <w:ind w:left="709" w:right="347" w:firstLine="700"/>
      </w:pPr>
      <w:r>
        <w:rPr>
          <w:i/>
        </w:rPr>
        <w:t xml:space="preserve">“Menjaga adab sudah menjadi sesuatu yang refleks bagi kami, bukan karena takut, tetapi karena sudah menjadi kebiasaan.” </w:t>
      </w:r>
      <w:r>
        <w:t xml:space="preserve">(Santriwati 5, Wawancara pada tanggal: 12 Februari 2026)  Data tersebut menunjukkan bahwa nilai-nilai PAI telah menyatu dalam diri santriwati dan menjadi bagian dari karakter mereka. Temuan ini sesuai dengan teori Munif yang menjelaskan bahwa tahap </w:t>
      </w:r>
      <w:r>
        <w:rPr>
          <w:i/>
        </w:rPr>
        <w:t xml:space="preserve">transinternalisasi </w:t>
      </w:r>
      <w:r>
        <w:t xml:space="preserve">merupakan tahap ketika nilai telah menyatu dalam kepribadian peserta didik sehingga tercermin dalam perilaku sehari-hari (Munif, 2017, p. 1). Hal ini juga sejalan dengan konsep </w:t>
      </w:r>
      <w:r>
        <w:rPr>
          <w:i/>
        </w:rPr>
        <w:t xml:space="preserve">being </w:t>
      </w:r>
      <w:r>
        <w:t xml:space="preserve">yang dikemukakan oleh Samsul Arifin, yaitu tahap ketika nilai telah menjadi bagian dari jati diri seseorang dan tampak dalam perilaku keseharian (Samsul Arifin, 2023). Temuan penelitian ini juga relevan dengan pemikiran Ibnu Miskawaih yang menegaskan bahwa pendidikan akhlak dilakukan melalui pembiasaan yang terusmenerus hingga melahirkan </w:t>
      </w:r>
      <w:r>
        <w:rPr>
          <w:i/>
        </w:rPr>
        <w:t>malakah</w:t>
      </w:r>
      <w:r>
        <w:t xml:space="preserve">, yaitu kebiasaan baik yang menetap dalam jiwa seseorang (Wirianto, 2024). Dalam konteks penelitian ini, perilaku santriwati yang menjaga adab dan melaksanakan </w:t>
      </w:r>
      <w:r>
        <w:lastRenderedPageBreak/>
        <w:t xml:space="preserve">ibadah secara spontan menunjukkan bahwa nilai-nilai PAI telah berkembang menjadi karakter yang melekat dalam diri mereka. </w:t>
      </w:r>
    </w:p>
    <w:p w14:paraId="48AB8DB7" w14:textId="77777777" w:rsidR="001F2746" w:rsidRDefault="001F2746" w:rsidP="001F2746">
      <w:pPr>
        <w:spacing w:line="357" w:lineRule="auto"/>
        <w:ind w:left="719" w:right="347"/>
      </w:pPr>
      <w:r>
        <w:t xml:space="preserve"> Selain itu, keberhasilan internalisasi nilai PAI pada tahap </w:t>
      </w:r>
      <w:r>
        <w:rPr>
          <w:i/>
        </w:rPr>
        <w:t>being</w:t>
      </w:r>
      <w:r>
        <w:t xml:space="preserve"> di kelas XI dan XII MA ICBB Putri terlihat dari munculnya perilaku spontan santriwati dalam menjalankan nilai-nilai PAI tanpa harus diperintah atau diawasi secara terus-menerus. Hal ini tampak dari kebiasaan menjaga adab, melaksanakan shalat tepat waktu, dan melakukan kebaikan secara sadar karena telah menjadi kebutuhan dalam diri mereka. Kondisi tersebut menunjukkan bahwa proses pembiasaan, pengawasan, dan pembinaan yang dilakukan secara berkelanjutan telah membantu nilai-nilai PAI melekat dalam kepribadian santriwati. Dengan demikian, internalisasi nilai di kelas </w:t>
      </w:r>
    </w:p>
    <w:p w14:paraId="78688B74" w14:textId="77777777" w:rsidR="001F2746" w:rsidRDefault="001F2746" w:rsidP="001F2746">
      <w:pPr>
        <w:spacing w:line="355" w:lineRule="auto"/>
        <w:ind w:left="719" w:right="347"/>
      </w:pPr>
      <w:r>
        <w:t xml:space="preserve">XI dan XII MA ICBB Putri berlangsung melalui proses pemahaman, pembiasaan, dan pengamalan yang terus-menerus hingga nilai tersebut menjadi bagian dari karakter dan perilaku sehari-hari santriwati. </w:t>
      </w:r>
    </w:p>
    <w:p w14:paraId="5DBAE982" w14:textId="77777777" w:rsidR="001F2746" w:rsidRDefault="001F2746" w:rsidP="001F2746">
      <w:pPr>
        <w:pStyle w:val="Heading5"/>
        <w:ind w:left="719" w:right="28"/>
      </w:pPr>
      <w:r>
        <w:t>d.</w:t>
      </w:r>
      <w:r>
        <w:rPr>
          <w:rFonts w:eastAsia="Times New Roman" w:cs="Times New Roman"/>
        </w:rPr>
        <w:t xml:space="preserve"> </w:t>
      </w:r>
      <w:r>
        <w:t>Temuan Utama (dominan) Penelitian</w:t>
      </w:r>
      <w:r>
        <w:rPr>
          <w:rFonts w:eastAsia="Times New Roman" w:cs="Times New Roman"/>
        </w:rPr>
        <w:t xml:space="preserve"> </w:t>
      </w:r>
    </w:p>
    <w:p w14:paraId="669D108B" w14:textId="77777777" w:rsidR="001F2746" w:rsidRDefault="001F2746" w:rsidP="001F2746">
      <w:pPr>
        <w:spacing w:line="358" w:lineRule="auto"/>
        <w:ind w:left="709" w:right="347" w:firstLine="708"/>
      </w:pPr>
      <w:r>
        <w:t xml:space="preserve">Temuan dominan penelitian menunjukkan bahwa proses internalisasi nilai PAI pada santriwati kelas XI dan XII MA ICBB Putri berlangsung melalui tahapan knowing, doing, dan being. Tahap yang paling dominan adalah doing melalui pembiasaan dan keteladanan dalam kehidupan sehari-hari. Pembiasaan ibadah, disiplin, dan adab yang dilakukan secara konsisten menjadikan nilai-nilai PAI tidak hanya dipahami, tetapi juga diamalkan hingga membentuk karakter dan akhlak santriwati sesuai pengembangan fitrahnya. </w:t>
      </w:r>
    </w:p>
    <w:p w14:paraId="3290890D" w14:textId="77777777" w:rsidR="001F2746" w:rsidRDefault="001F2746" w:rsidP="001F2746">
      <w:pPr>
        <w:spacing w:after="128" w:line="259" w:lineRule="auto"/>
        <w:ind w:left="701" w:firstLine="0"/>
        <w:jc w:val="left"/>
      </w:pPr>
      <w:r>
        <w:t xml:space="preserve"> </w:t>
      </w:r>
    </w:p>
    <w:p w14:paraId="6DE6886B" w14:textId="77777777" w:rsidR="001F2746" w:rsidRDefault="001F2746" w:rsidP="001F2746">
      <w:pPr>
        <w:spacing w:after="108" w:line="265" w:lineRule="auto"/>
        <w:ind w:left="132" w:right="524"/>
        <w:jc w:val="center"/>
      </w:pPr>
      <w:r>
        <w:rPr>
          <w:b/>
        </w:rPr>
        <w:t>3.</w:t>
      </w:r>
      <w:r>
        <w:rPr>
          <w:rFonts w:ascii="Arial" w:eastAsia="Arial" w:hAnsi="Arial" w:cs="Arial"/>
          <w:b/>
        </w:rPr>
        <w:t xml:space="preserve"> </w:t>
      </w:r>
      <w:r>
        <w:rPr>
          <w:b/>
        </w:rPr>
        <w:t xml:space="preserve">Metode Internalisasi Nilai PAI di Kelas XI dan XII MA ICBB Putri  </w:t>
      </w:r>
    </w:p>
    <w:p w14:paraId="400C62C3" w14:textId="77777777" w:rsidR="001F2746" w:rsidRDefault="001F2746" w:rsidP="001F2746">
      <w:pPr>
        <w:pStyle w:val="Heading5"/>
        <w:ind w:left="719" w:right="28"/>
      </w:pPr>
      <w:r>
        <w:t>a.</w:t>
      </w:r>
      <w:r>
        <w:rPr>
          <w:rFonts w:ascii="Arial" w:eastAsia="Arial" w:hAnsi="Arial" w:cs="Arial"/>
        </w:rPr>
        <w:t xml:space="preserve"> </w:t>
      </w:r>
      <w:r>
        <w:t xml:space="preserve">Metode Internalisasi Nilai Akidah </w:t>
      </w:r>
      <w:r>
        <w:rPr>
          <w:rFonts w:eastAsia="Times New Roman" w:cs="Times New Roman"/>
        </w:rPr>
        <w:t xml:space="preserve"> </w:t>
      </w:r>
    </w:p>
    <w:p w14:paraId="3635B047" w14:textId="77777777" w:rsidR="001F2746" w:rsidRDefault="001F2746" w:rsidP="001F2746">
      <w:pPr>
        <w:spacing w:line="357" w:lineRule="auto"/>
        <w:ind w:left="710" w:right="347" w:hanging="709"/>
      </w:pPr>
      <w:r>
        <w:t xml:space="preserve">  Berdasarkan hasil penelitian, internalisasi nilai Pendidikan Agama Islam (PAI) pada indikator akidah di MA ICBB Putri dilakukan melalui penguatan tauhid dan penanaman kesadaran spiritual dalam seluruh aktivitas pendidikan. Hal ini tercermin dari pernyataan pengasuh: </w:t>
      </w:r>
    </w:p>
    <w:p w14:paraId="44B85AAD" w14:textId="77777777" w:rsidR="001F2746" w:rsidRDefault="001F2746" w:rsidP="001F2746">
      <w:pPr>
        <w:spacing w:after="106" w:line="249" w:lineRule="auto"/>
        <w:ind w:left="701" w:right="346" w:firstLine="708"/>
      </w:pPr>
      <w:r>
        <w:rPr>
          <w:i/>
        </w:rPr>
        <w:t xml:space="preserve">“Santriwati senantiasa diingatkan tentang pentingnya tauhid agar setiap aktivitas yang dilakukan dilandasi niat karena Allah subhanahu wa ta‘ala.” </w:t>
      </w:r>
      <w:r>
        <w:t xml:space="preserve">(Ustadzah Wasiatun Nasiroh, S.Pd., Pengasuh, Wawancara pada tanggal: 29 Januari 2026) Serta didukung oleh pernyataan santriwati: </w:t>
      </w:r>
    </w:p>
    <w:p w14:paraId="6F7B723E" w14:textId="77777777" w:rsidR="001F2746" w:rsidRDefault="001F2746" w:rsidP="001F2746">
      <w:pPr>
        <w:spacing w:after="109" w:line="249" w:lineRule="auto"/>
        <w:ind w:left="1279" w:right="346"/>
      </w:pPr>
      <w:r>
        <w:rPr>
          <w:i/>
        </w:rPr>
        <w:t>“Kami diajarkan untuk senantiasa meluruskan niat sebelum melakukan suatu perbuatan.”</w:t>
      </w:r>
      <w:r>
        <w:t xml:space="preserve"> (Santriwati 6, Wawancara pada tanggal: 12 Februari 2026) </w:t>
      </w:r>
    </w:p>
    <w:p w14:paraId="6DDA94BB" w14:textId="77777777" w:rsidR="001F2746" w:rsidRDefault="001F2746" w:rsidP="001F2746">
      <w:pPr>
        <w:spacing w:line="357" w:lineRule="auto"/>
        <w:ind w:left="710" w:right="347" w:hanging="709"/>
      </w:pPr>
      <w:r>
        <w:t xml:space="preserve">  Data tersebut menunjukkan bahwa internalisasi nilai akidah dilakukan melalui metode nasihat, pembiasaan, pengawasan, dan keteladanan yang diarahkan pada pembentukan kesadaran tauhid dalam setiap aktivitas santriwati. Dalam praktiknya, seluruh kegiatan pendidikan, termasuk pembelajaran tahfizh Al-Qur’an, diarahkan agar dilandasi niat ikhlas karena Allah </w:t>
      </w:r>
      <w:r>
        <w:rPr>
          <w:i/>
        </w:rPr>
        <w:t xml:space="preserve">ta’ala </w:t>
      </w:r>
      <w:r>
        <w:t xml:space="preserve">sehingga aktivitas belajar tidak hanya bersifat akademik, tetapi juga bernilai ibadah. Lihat gambar berikut: </w:t>
      </w:r>
    </w:p>
    <w:p w14:paraId="7588AC76" w14:textId="77777777" w:rsidR="001F2746" w:rsidRDefault="001F2746" w:rsidP="001F2746">
      <w:pPr>
        <w:spacing w:after="60" w:line="259" w:lineRule="auto"/>
        <w:ind w:left="0" w:right="640" w:firstLine="0"/>
        <w:jc w:val="right"/>
      </w:pPr>
      <w:r>
        <w:rPr>
          <w:noProof/>
        </w:rPr>
        <w:lastRenderedPageBreak/>
        <w:drawing>
          <wp:inline distT="0" distB="0" distL="0" distR="0" wp14:anchorId="5936A8C4" wp14:editId="20F53B93">
            <wp:extent cx="4057650" cy="3043428"/>
            <wp:effectExtent l="0" t="0" r="0" b="0"/>
            <wp:docPr id="12454" name="Picture 12454"/>
            <wp:cNvGraphicFramePr/>
            <a:graphic xmlns:a="http://schemas.openxmlformats.org/drawingml/2006/main">
              <a:graphicData uri="http://schemas.openxmlformats.org/drawingml/2006/picture">
                <pic:pic xmlns:pic="http://schemas.openxmlformats.org/drawingml/2006/picture">
                  <pic:nvPicPr>
                    <pic:cNvPr id="12454" name="Picture 12454"/>
                    <pic:cNvPicPr/>
                  </pic:nvPicPr>
                  <pic:blipFill>
                    <a:blip r:embed="rId9"/>
                    <a:stretch>
                      <a:fillRect/>
                    </a:stretch>
                  </pic:blipFill>
                  <pic:spPr>
                    <a:xfrm>
                      <a:off x="0" y="0"/>
                      <a:ext cx="4057650" cy="3043428"/>
                    </a:xfrm>
                    <a:prstGeom prst="rect">
                      <a:avLst/>
                    </a:prstGeom>
                  </pic:spPr>
                </pic:pic>
              </a:graphicData>
            </a:graphic>
          </wp:inline>
        </w:drawing>
      </w:r>
      <w:r>
        <w:t xml:space="preserve"> </w:t>
      </w:r>
    </w:p>
    <w:p w14:paraId="174D25AD" w14:textId="77777777" w:rsidR="001F2746" w:rsidRDefault="001F2746" w:rsidP="001F2746">
      <w:pPr>
        <w:pStyle w:val="Heading1"/>
        <w:spacing w:after="173" w:line="265" w:lineRule="auto"/>
        <w:ind w:left="841" w:right="133"/>
        <w:jc w:val="center"/>
      </w:pPr>
      <w:bookmarkStart w:id="1" w:name="_Toc203582"/>
      <w:r>
        <w:t>Gambar 5. Foto Dokumentasi Tahfizh Al-Qur’an (Internalisasi Akidah: Meluruskan Niat Dalam Setiap Kegiatan)</w:t>
      </w:r>
      <w:r>
        <w:rPr>
          <w:rFonts w:ascii="Times New Roman" w:eastAsia="Times New Roman" w:hAnsi="Times New Roman" w:cs="Times New Roman"/>
        </w:rPr>
        <w:t xml:space="preserve"> </w:t>
      </w:r>
      <w:bookmarkEnd w:id="1"/>
    </w:p>
    <w:p w14:paraId="05AB2C9A" w14:textId="77777777" w:rsidR="001F2746" w:rsidRDefault="001F2746" w:rsidP="001F2746">
      <w:pPr>
        <w:spacing w:after="31" w:line="357" w:lineRule="auto"/>
        <w:ind w:left="710" w:right="347" w:hanging="709"/>
      </w:pPr>
      <w:r>
        <w:t xml:space="preserve">  Temuan ini sesuai dengan teori metode internalisasi nilai yang menyatakan bahwa internalisasi nilai keislaman dapat dilakukan melalui metode keteladanan (</w:t>
      </w:r>
      <w:r>
        <w:rPr>
          <w:i/>
        </w:rPr>
        <w:t>uswatun hasanah</w:t>
      </w:r>
      <w:r>
        <w:t xml:space="preserve">), pembiasaan, nasihat, dan pengawasan agar peserta didik mampu menghayati serta menerapkan nilai agama dalam kehidupan sehari-hari (Samsul Arifin, 2023, p. 1993). Dalam konteks penelitian ini, penguatan tauhid tidak hanya diajarkan secara teoritis, tetapi terus diulang melalui nasihat harian dan pembiasaan spiritual sehingga nilai akidah tertanam secara mendalam dalam diri santriwati. Selain itu, hasil penelitian ini juga relevan dengan pandangan  Ibnu Khaldun yang menegaskan bahwa internalisasi nilai tidak cukup dilakukan melalui penyampaian ilmu secara teoritis, tetapi harus diperkuat dengan praktik nyata, pengalaman sosial, dan lingkungan pendidikan yang kondusif (Azkiyah et al., 2025). Lingkungan pesantren di MA ICBB Putri mendukung proses tersebut melalui budaya religius yang menanamkan orientasi tauhid dalam seluruh aktivitas pendidikan. </w:t>
      </w:r>
    </w:p>
    <w:p w14:paraId="12DABFC1" w14:textId="77777777" w:rsidR="001F2746" w:rsidRDefault="001F2746" w:rsidP="001F2746">
      <w:pPr>
        <w:tabs>
          <w:tab w:val="center" w:pos="709"/>
          <w:tab w:val="center" w:pos="4675"/>
        </w:tabs>
        <w:spacing w:after="128"/>
        <w:ind w:left="0" w:firstLine="0"/>
        <w:jc w:val="left"/>
      </w:pPr>
      <w:r>
        <w:t xml:space="preserve"> </w:t>
      </w:r>
      <w:r>
        <w:tab/>
        <w:t xml:space="preserve"> </w:t>
      </w:r>
      <w:r>
        <w:tab/>
        <w:t xml:space="preserve">Temuan penelitian ini juga sejalan dengan pemikiran Ibnu </w:t>
      </w:r>
    </w:p>
    <w:p w14:paraId="6CFAFE3E" w14:textId="77777777" w:rsidR="001F2746" w:rsidRDefault="001F2746" w:rsidP="001F2746">
      <w:pPr>
        <w:spacing w:after="14" w:line="259" w:lineRule="auto"/>
        <w:ind w:left="10" w:right="360"/>
        <w:jc w:val="right"/>
      </w:pPr>
      <w:r>
        <w:t xml:space="preserve">Taimiyyah yang menempatkan tauhid sebagai fondasi utama pendidikan </w:t>
      </w:r>
    </w:p>
    <w:p w14:paraId="73F87406" w14:textId="77777777" w:rsidR="001F2746" w:rsidRDefault="001F2746" w:rsidP="001F2746">
      <w:pPr>
        <w:spacing w:line="357" w:lineRule="auto"/>
        <w:ind w:left="719" w:right="347"/>
      </w:pPr>
      <w:r>
        <w:t xml:space="preserve">Islam. Menurutnya, seluruh aktivitas pendidikan harus diarahkan sebagai bentuk penghambaan kepada Allah </w:t>
      </w:r>
      <w:r>
        <w:rPr>
          <w:i/>
        </w:rPr>
        <w:t xml:space="preserve">subhanahu wa ta’ala </w:t>
      </w:r>
      <w:r>
        <w:t xml:space="preserve">sehingga ilmu menjadi sarana mendekatkan diri kepada-Nya dan membentuk perilaku sesuai syariat (Muhamad Alfan Ahwani, Hasiolan, 2025). Oleh karena itu, internalisasi nilai akidah di kelas XI dan XII MA ICBB Putri menunjukkan bahwa tauhid menjadi dasar utama dalam pembentukan fitrah dan karakter santriwati. </w:t>
      </w:r>
    </w:p>
    <w:p w14:paraId="1D8812C7" w14:textId="77777777" w:rsidR="001F2746" w:rsidRDefault="001F2746" w:rsidP="001F2746">
      <w:pPr>
        <w:spacing w:line="357" w:lineRule="auto"/>
        <w:ind w:left="710" w:right="347" w:hanging="709"/>
      </w:pPr>
      <w:r>
        <w:lastRenderedPageBreak/>
        <w:t xml:space="preserve">  Dengan demikian, metode internalisasi nilai akidah di kelas XI dan XII MA ICBB Putri dilakukan melalui integrasi antara nasihat, pembiasaan, pengawasan, dan keteladanan yang berorientasi pada penguatan tauhid sehingga membentuk kesadaran spiritual dan tanggung jawab religius dalam diri santriwati. </w:t>
      </w:r>
    </w:p>
    <w:p w14:paraId="084514DE" w14:textId="77777777" w:rsidR="001F2746" w:rsidRDefault="001F2746" w:rsidP="001F2746">
      <w:pPr>
        <w:pStyle w:val="Heading5"/>
        <w:ind w:left="719" w:right="28"/>
      </w:pPr>
      <w:r>
        <w:t>b.</w:t>
      </w:r>
      <w:r>
        <w:rPr>
          <w:rFonts w:ascii="Arial" w:eastAsia="Arial" w:hAnsi="Arial" w:cs="Arial"/>
        </w:rPr>
        <w:t xml:space="preserve"> </w:t>
      </w:r>
      <w:r>
        <w:t xml:space="preserve">Metode Internalisasi Nilai Ibadah </w:t>
      </w:r>
      <w:r>
        <w:rPr>
          <w:rFonts w:eastAsia="Times New Roman" w:cs="Times New Roman"/>
        </w:rPr>
        <w:t xml:space="preserve"> </w:t>
      </w:r>
    </w:p>
    <w:p w14:paraId="5D3E4171" w14:textId="77777777" w:rsidR="001F2746" w:rsidRDefault="001F2746" w:rsidP="001F2746">
      <w:pPr>
        <w:spacing w:line="357" w:lineRule="auto"/>
        <w:ind w:left="710" w:right="347" w:hanging="709"/>
      </w:pPr>
      <w:r>
        <w:rPr>
          <w:b/>
        </w:rPr>
        <w:t xml:space="preserve"> </w:t>
      </w:r>
      <w:r>
        <w:t xml:space="preserve"> Berdasarkan hasil penelitian, internalisasi PAI indikator nilai ibadah di kelas XI dan XII MA ICBB Putri dilakukan melalui pembiasaan ibadah </w:t>
      </w:r>
      <w:r>
        <w:rPr>
          <w:i/>
        </w:rPr>
        <w:t>mahdhah</w:t>
      </w:r>
      <w:r>
        <w:t xml:space="preserve"> yang terstruktur, berulang, serta didukung oleh pengawasan dan sistem disiplin yang konsisten. Hal ini sebagaimana disampaikan oleh pengasuh: </w:t>
      </w:r>
    </w:p>
    <w:p w14:paraId="3861801E" w14:textId="77777777" w:rsidR="001F2746" w:rsidRDefault="001F2746" w:rsidP="001F2746">
      <w:pPr>
        <w:spacing w:after="11" w:line="249" w:lineRule="auto"/>
        <w:ind w:left="1417" w:right="346" w:hanging="708"/>
      </w:pPr>
      <w:r>
        <w:t xml:space="preserve"> </w:t>
      </w:r>
      <w:r>
        <w:rPr>
          <w:i/>
        </w:rPr>
        <w:t>“Dalam aspek ibadah, internalisasi dilakukan melalui pengarahan, peringatan, dan penguatan secara konsisten agar santriwati senantiasa memperbaiki niat dalam menuntut ilmu dan beramal. Dengan demikian, seluruh aktivitas yang dilakukan diharapkan bernilai ibadah di sisi Allah ta’ala.”</w:t>
      </w:r>
      <w:r>
        <w:t xml:space="preserve"> (Ustadzah Wasiatun Nasiroh, </w:t>
      </w:r>
    </w:p>
    <w:p w14:paraId="0F7CC03D" w14:textId="77777777" w:rsidR="001F2746" w:rsidRDefault="001F2746" w:rsidP="001F2746">
      <w:pPr>
        <w:spacing w:line="368" w:lineRule="auto"/>
        <w:ind w:left="1" w:right="986" w:firstLine="1417"/>
      </w:pPr>
      <w:r>
        <w:t xml:space="preserve">S.Pd., Wawancara pada tanggal: 29 Januari 2026)  </w:t>
      </w:r>
      <w:r>
        <w:tab/>
        <w:t xml:space="preserve">Pernyataan ini diperkuat oleh santriwati: </w:t>
      </w:r>
    </w:p>
    <w:p w14:paraId="3FE7A69F" w14:textId="77777777" w:rsidR="001F2746" w:rsidRDefault="001F2746" w:rsidP="001F2746">
      <w:pPr>
        <w:spacing w:after="11" w:line="249" w:lineRule="auto"/>
        <w:ind w:left="-15" w:right="346" w:firstLine="569"/>
      </w:pPr>
      <w:r>
        <w:t xml:space="preserve"> “</w:t>
      </w:r>
      <w:r>
        <w:rPr>
          <w:i/>
        </w:rPr>
        <w:t>Diajarkan nilai-nilai aqidah, fiqih, fiqih ibadah dan fikih muamalah. Aqidah itu dengan mengimplementasikannya di setiap kegiatan, karena jika aqidah salah maka ibadah juga salah. Dalam ibadah menerapkan apa  yang  telah dipelajari dengan landasan aqidah yang benar dan pengamalan fiqih yang benar. Selalu diingatkan untuk mentaati ajaran sehingga terbawa menjaga ibadah, aqidah dan akhlak.”</w:t>
      </w:r>
      <w:r>
        <w:t xml:space="preserve"> (Santriwati 2, Wawancara pada tanggal: 12 Februari 2026)  Santriwati lainnya menyampaikan: </w:t>
      </w:r>
    </w:p>
    <w:p w14:paraId="34F00006" w14:textId="77777777" w:rsidR="001F2746" w:rsidRDefault="001F2746" w:rsidP="001F2746">
      <w:pPr>
        <w:spacing w:after="110" w:line="249" w:lineRule="auto"/>
        <w:ind w:left="1287" w:right="346"/>
      </w:pPr>
      <w:r>
        <w:rPr>
          <w:i/>
        </w:rPr>
        <w:t>“Kami wajib ikut shalat berjamaah dan ada pengawasan dari musyrifah.”</w:t>
      </w:r>
      <w:r>
        <w:t xml:space="preserve"> (Santriwati 7, Wawancara pada tanggal: 12 Februari 2026).  </w:t>
      </w:r>
    </w:p>
    <w:p w14:paraId="763DACFC" w14:textId="77777777" w:rsidR="001F2746" w:rsidRDefault="001F2746" w:rsidP="001F2746">
      <w:pPr>
        <w:spacing w:line="357" w:lineRule="auto"/>
        <w:ind w:left="569" w:right="347" w:hanging="709"/>
      </w:pPr>
      <w:r>
        <w:t xml:space="preserve">   Temuan tersebut menunjukkan bahwa internalisasi nilai ibadah dilakukan melalui metode pembiasaan, pengawasan, dan penguatan yang dilakukan secara terus-menerus sehingga membentuk perilaku religius yang konsisten. Hal ini sesuai dengan teori internalisasi nilai yang menyatakan bahwa pembiasaan merupakan metode penting dalam pembentukan karakter karena nilai yang dilakukan secara berulang akan berkembang menjadi kebiasaan dan karakter dalam diri peserta didik (Munif, 2017, p. 1). </w:t>
      </w:r>
    </w:p>
    <w:p w14:paraId="37223256" w14:textId="77777777" w:rsidR="001F2746" w:rsidRDefault="001F2746" w:rsidP="001F2746">
      <w:pPr>
        <w:spacing w:after="66"/>
        <w:ind w:left="579" w:right="347"/>
      </w:pPr>
      <w:r>
        <w:t xml:space="preserve">Sebagaimana gambar berikut ini: </w:t>
      </w:r>
    </w:p>
    <w:p w14:paraId="35F1F192" w14:textId="77777777" w:rsidR="001F2746" w:rsidRDefault="001F2746" w:rsidP="001F2746">
      <w:pPr>
        <w:spacing w:after="60" w:line="259" w:lineRule="auto"/>
        <w:ind w:left="0" w:right="368" w:firstLine="0"/>
        <w:jc w:val="right"/>
      </w:pPr>
      <w:r>
        <w:rPr>
          <w:noProof/>
        </w:rPr>
        <w:lastRenderedPageBreak/>
        <w:drawing>
          <wp:inline distT="0" distB="0" distL="0" distR="0" wp14:anchorId="7AFB3E1B" wp14:editId="138A8B7F">
            <wp:extent cx="4102354" cy="3680460"/>
            <wp:effectExtent l="0" t="0" r="0" b="0"/>
            <wp:docPr id="12599" name="Picture 12599"/>
            <wp:cNvGraphicFramePr/>
            <a:graphic xmlns:a="http://schemas.openxmlformats.org/drawingml/2006/main">
              <a:graphicData uri="http://schemas.openxmlformats.org/drawingml/2006/picture">
                <pic:pic xmlns:pic="http://schemas.openxmlformats.org/drawingml/2006/picture">
                  <pic:nvPicPr>
                    <pic:cNvPr id="12599" name="Picture 12599"/>
                    <pic:cNvPicPr/>
                  </pic:nvPicPr>
                  <pic:blipFill>
                    <a:blip r:embed="rId10"/>
                    <a:stretch>
                      <a:fillRect/>
                    </a:stretch>
                  </pic:blipFill>
                  <pic:spPr>
                    <a:xfrm>
                      <a:off x="0" y="0"/>
                      <a:ext cx="4102354" cy="3680460"/>
                    </a:xfrm>
                    <a:prstGeom prst="rect">
                      <a:avLst/>
                    </a:prstGeom>
                  </pic:spPr>
                </pic:pic>
              </a:graphicData>
            </a:graphic>
          </wp:inline>
        </w:drawing>
      </w:r>
      <w:r>
        <w:t xml:space="preserve"> </w:t>
      </w:r>
    </w:p>
    <w:p w14:paraId="1DCD5033" w14:textId="77777777" w:rsidR="001F2746" w:rsidRDefault="001F2746" w:rsidP="001F2746">
      <w:pPr>
        <w:pStyle w:val="Heading1"/>
        <w:spacing w:after="0"/>
        <w:ind w:left="2311" w:right="28"/>
      </w:pPr>
      <w:bookmarkStart w:id="2" w:name="_Toc203583"/>
      <w:r>
        <w:t>Gambar 6. Foto Proses Internalisasi Nilai Ibadah (Pembiasaan Sholat Berjamaah di Masjid Khadijah)</w:t>
      </w:r>
      <w:r>
        <w:rPr>
          <w:rFonts w:ascii="Times New Roman" w:eastAsia="Times New Roman" w:hAnsi="Times New Roman" w:cs="Times New Roman"/>
        </w:rPr>
        <w:t xml:space="preserve"> </w:t>
      </w:r>
      <w:bookmarkEnd w:id="2"/>
    </w:p>
    <w:p w14:paraId="688A660E" w14:textId="77777777" w:rsidR="001F2746" w:rsidRDefault="001F2746" w:rsidP="001F2746">
      <w:pPr>
        <w:spacing w:line="357" w:lineRule="auto"/>
        <w:ind w:left="710" w:right="347" w:hanging="709"/>
      </w:pPr>
      <w:r>
        <w:t xml:space="preserve"> Selain itu, praktik pembiasaan ibadah di kelas XI dan XII MA ICBB Putri juga relevan dengan konsep pembiasaan yang menjelaskan bahwa perilaku dapat terbentuk melalui latihan dan pengulangan secara konsisten hingga menghasilkan respons positif yang melekat pada diri peserta didik (Mubarak et al., 2025, p. 165). Dalam konteks penelitian ini, kegiatan seperti shalat berjamaah, tahfidz al-Qur’an, dan disiplin ibadah menjadi sarana pembentukan karakter religius santriwati melalui pengalaman langsung yang dilakukan secara terus-menerus. Temuan penelitian ini juga sesuai dengan Albert Bandura yang menyatakan bahwa peserta didik belajar melalui keteladanan (</w:t>
      </w:r>
      <w:r>
        <w:rPr>
          <w:i/>
        </w:rPr>
        <w:t>modelling</w:t>
      </w:r>
      <w:r>
        <w:t xml:space="preserve">) yaitu dengan mengamati dan meniru terhadap perilaku orang yang ada di lingkungan sekitarnya (Debi Irama &amp; Sutarto, 2021, p. 130). Pengawasan musyrifah dan keteladanan ustadzah dalam menjaga pelaksanan ibadah memberikan contoh nyata bagi santriwati sehingga perilaku religius dapat diinternalisasi secara efektif.  </w:t>
      </w:r>
    </w:p>
    <w:p w14:paraId="207A0366" w14:textId="77777777" w:rsidR="001F2746" w:rsidRDefault="001F2746" w:rsidP="001F2746">
      <w:pPr>
        <w:spacing w:line="357" w:lineRule="auto"/>
        <w:ind w:left="710" w:right="347" w:hanging="709"/>
      </w:pPr>
      <w:r>
        <w:t xml:space="preserve">  Dengan demikian, metode internalisasi nilai ibadah di kelas XI dan XII MA ICBB Putri menunjukkan bahwa pembiasaan yang dilakukan secara sistematis, konsisten, dan keteladanan ustadzah yang didukung lingkungan pesantren yang religius menjadi faktor utama dalam pengembangan fitrah santriwati. </w:t>
      </w:r>
    </w:p>
    <w:p w14:paraId="03E13181" w14:textId="77777777" w:rsidR="001F2746" w:rsidRDefault="001F2746" w:rsidP="001F2746">
      <w:pPr>
        <w:pStyle w:val="Heading5"/>
        <w:spacing w:after="144"/>
        <w:ind w:left="719" w:right="28"/>
      </w:pPr>
      <w:r>
        <w:lastRenderedPageBreak/>
        <w:t>c.</w:t>
      </w:r>
      <w:r>
        <w:rPr>
          <w:rFonts w:ascii="Arial" w:eastAsia="Arial" w:hAnsi="Arial" w:cs="Arial"/>
        </w:rPr>
        <w:t xml:space="preserve"> </w:t>
      </w:r>
      <w:r>
        <w:t>Metode Internalisasi Nilai Akhlak</w:t>
      </w:r>
      <w:r>
        <w:rPr>
          <w:rFonts w:ascii="Calibri" w:eastAsia="Calibri" w:hAnsi="Calibri" w:cs="Calibri"/>
          <w:i/>
          <w:sz w:val="22"/>
        </w:rPr>
        <w:t xml:space="preserve"> </w:t>
      </w:r>
      <w:r>
        <w:rPr>
          <w:rFonts w:eastAsia="Times New Roman" w:cs="Times New Roman"/>
        </w:rPr>
        <w:t xml:space="preserve"> </w:t>
      </w:r>
    </w:p>
    <w:p w14:paraId="7134E658" w14:textId="77777777" w:rsidR="001F2746" w:rsidRDefault="001F2746" w:rsidP="001F2746">
      <w:pPr>
        <w:spacing w:after="4" w:line="366" w:lineRule="auto"/>
        <w:ind w:left="694" w:hanging="709"/>
        <w:jc w:val="left"/>
      </w:pPr>
      <w:r>
        <w:t xml:space="preserve"> </w:t>
      </w:r>
      <w:r>
        <w:tab/>
        <w:t xml:space="preserve"> </w:t>
      </w:r>
      <w:r>
        <w:tab/>
        <w:t xml:space="preserve">Berdasarkan hasil penelitian, internalisasi nilai akhlak di kelas XI dan XII MA ICBB Putri dilakukan melalui keteladanan dan pembiasaan dalam interaksi sosial sehari-hari. Hal ini sebagaimana disampaikan oleh pengasuh: </w:t>
      </w:r>
    </w:p>
    <w:p w14:paraId="1575BEEC" w14:textId="77777777" w:rsidR="001F2746" w:rsidRDefault="001F2746" w:rsidP="001F2746">
      <w:pPr>
        <w:spacing w:after="109" w:line="249" w:lineRule="auto"/>
        <w:ind w:left="1419" w:right="346"/>
      </w:pPr>
      <w:r>
        <w:rPr>
          <w:i/>
        </w:rPr>
        <w:t xml:space="preserve">“Pembentukan karakter santriwati dilakukan melalui penanaman pemahaman adab, pelaksanaan kegiatan daurah akhlak, serta pembinaan secara berkelanjutan melalui nasihat dan pembahasan studi kasus sosial.” </w:t>
      </w:r>
      <w:r>
        <w:t xml:space="preserve">(Ustadzah Wasiatun Nasiroh, S.Pd., Wawancara pada tanggal: 29 Januari 2026) </w:t>
      </w:r>
    </w:p>
    <w:p w14:paraId="612A2E70" w14:textId="77777777" w:rsidR="001F2746" w:rsidRDefault="001F2746" w:rsidP="001F2746">
      <w:pPr>
        <w:spacing w:after="125"/>
        <w:ind w:left="711" w:right="347"/>
      </w:pPr>
      <w:r>
        <w:t xml:space="preserve">Hal tersebut diperkuat oleh pernyataan santriwati: </w:t>
      </w:r>
    </w:p>
    <w:p w14:paraId="2A445C33" w14:textId="77777777" w:rsidR="001F2746" w:rsidRDefault="001F2746" w:rsidP="001F2746">
      <w:pPr>
        <w:spacing w:after="109" w:line="249" w:lineRule="auto"/>
        <w:ind w:left="1419" w:right="346"/>
      </w:pPr>
      <w:r>
        <w:rPr>
          <w:i/>
        </w:rPr>
        <w:t>“Kami dibiasakan untuk menjaga adab, sopan santun, kebersihan, serta melaksanakan shalat berjamaah.”</w:t>
      </w:r>
      <w:r>
        <w:t xml:space="preserve"> (Santriwati 5, Wawancara pada tanggal: 12 Februari 2026) </w:t>
      </w:r>
    </w:p>
    <w:p w14:paraId="1B91DE61" w14:textId="77777777" w:rsidR="001F2746" w:rsidRDefault="001F2746" w:rsidP="001F2746">
      <w:pPr>
        <w:spacing w:after="122"/>
        <w:ind w:left="711" w:right="347"/>
      </w:pPr>
      <w:r>
        <w:t xml:space="preserve">Santriwati lainnya membenarkan dengan menegaskan bahwa: </w:t>
      </w:r>
    </w:p>
    <w:p w14:paraId="460CFE83" w14:textId="77777777" w:rsidR="001F2746" w:rsidRDefault="001F2746" w:rsidP="001F2746">
      <w:pPr>
        <w:spacing w:after="109" w:line="249" w:lineRule="auto"/>
        <w:ind w:left="1419" w:right="346"/>
      </w:pPr>
      <w:r>
        <w:rPr>
          <w:i/>
        </w:rPr>
        <w:t xml:space="preserve"> “Kami diajarkan adab kepada guru, teman, dan dalam kehidupan sehari-hari.” (Santriwati 8, Wawancara pada tanggal: 12 Februari 2026) </w:t>
      </w:r>
    </w:p>
    <w:p w14:paraId="7B8CC82B" w14:textId="77777777" w:rsidR="001F2746" w:rsidRDefault="001F2746" w:rsidP="001F2746">
      <w:pPr>
        <w:ind w:left="711" w:right="347"/>
      </w:pPr>
      <w:r>
        <w:t xml:space="preserve">Santriwati lainnya menyampaikan: </w:t>
      </w:r>
    </w:p>
    <w:p w14:paraId="62E81EFE" w14:textId="77777777" w:rsidR="001F2746" w:rsidRDefault="001F2746" w:rsidP="001F2746">
      <w:pPr>
        <w:spacing w:after="139" w:line="249" w:lineRule="auto"/>
        <w:ind w:left="1419" w:right="346"/>
      </w:pPr>
      <w:r>
        <w:rPr>
          <w:i/>
        </w:rPr>
        <w:t xml:space="preserve">“Nilai-nilai akhlak yang diajarkan kepada kami meliputi kejujuran, kesabaran, keadilan, kedisiplinan, serta menjaga kebersihan.” </w:t>
      </w:r>
      <w:r>
        <w:t xml:space="preserve">(Queen Almira, Santriwati 4, Wawancara pada tanggal: 12 Februari 2026) </w:t>
      </w:r>
    </w:p>
    <w:p w14:paraId="7DF9DC66" w14:textId="77777777" w:rsidR="001F2746" w:rsidRDefault="001F2746" w:rsidP="001F2746">
      <w:pPr>
        <w:spacing w:after="59" w:line="361" w:lineRule="auto"/>
        <w:ind w:left="719" w:right="347"/>
      </w:pPr>
      <w:r>
        <w:t xml:space="preserve"> </w:t>
      </w:r>
      <w:r>
        <w:tab/>
        <w:t xml:space="preserve">Di antara metode internalisasi nilai akhlak dilakukan dengan Kajian Syarah Matan Nazham Ahsan al-Akhlaq, sebagaimana gambar berikut: </w:t>
      </w:r>
    </w:p>
    <w:p w14:paraId="758924FF" w14:textId="77777777" w:rsidR="001F2746" w:rsidRDefault="001F2746" w:rsidP="001F2746">
      <w:pPr>
        <w:spacing w:after="0" w:line="259" w:lineRule="auto"/>
        <w:ind w:left="0" w:right="972" w:firstLine="0"/>
        <w:jc w:val="right"/>
      </w:pPr>
      <w:r>
        <w:rPr>
          <w:noProof/>
        </w:rPr>
        <w:drawing>
          <wp:inline distT="0" distB="0" distL="0" distR="0" wp14:anchorId="45163A03" wp14:editId="00BC6BBF">
            <wp:extent cx="3816350" cy="3429000"/>
            <wp:effectExtent l="0" t="0" r="0" b="0"/>
            <wp:docPr id="12770" name="Picture 12770"/>
            <wp:cNvGraphicFramePr/>
            <a:graphic xmlns:a="http://schemas.openxmlformats.org/drawingml/2006/main">
              <a:graphicData uri="http://schemas.openxmlformats.org/drawingml/2006/picture">
                <pic:pic xmlns:pic="http://schemas.openxmlformats.org/drawingml/2006/picture">
                  <pic:nvPicPr>
                    <pic:cNvPr id="12770" name="Picture 12770"/>
                    <pic:cNvPicPr/>
                  </pic:nvPicPr>
                  <pic:blipFill>
                    <a:blip r:embed="rId11"/>
                    <a:stretch>
                      <a:fillRect/>
                    </a:stretch>
                  </pic:blipFill>
                  <pic:spPr>
                    <a:xfrm>
                      <a:off x="0" y="0"/>
                      <a:ext cx="3816350" cy="3429000"/>
                    </a:xfrm>
                    <a:prstGeom prst="rect">
                      <a:avLst/>
                    </a:prstGeom>
                  </pic:spPr>
                </pic:pic>
              </a:graphicData>
            </a:graphic>
          </wp:inline>
        </w:drawing>
      </w:r>
      <w:r>
        <w:t xml:space="preserve"> </w:t>
      </w:r>
    </w:p>
    <w:p w14:paraId="295D32DD" w14:textId="77777777" w:rsidR="001F2746" w:rsidRDefault="001F2746" w:rsidP="001F2746">
      <w:pPr>
        <w:pStyle w:val="Heading1"/>
        <w:spacing w:after="0"/>
        <w:ind w:left="1055" w:right="28"/>
      </w:pPr>
      <w:bookmarkStart w:id="3" w:name="_Toc203584"/>
      <w:r>
        <w:lastRenderedPageBreak/>
        <w:t xml:space="preserve">Gambar 7. Foto Dokumentasi Internalisasi Nilai Akhlak dengan </w:t>
      </w:r>
      <w:bookmarkEnd w:id="3"/>
    </w:p>
    <w:p w14:paraId="7775153C" w14:textId="77777777" w:rsidR="001F2746" w:rsidRDefault="001F2746" w:rsidP="001F2746">
      <w:pPr>
        <w:spacing w:after="272" w:line="359" w:lineRule="auto"/>
        <w:ind w:left="709" w:right="347" w:firstLine="1156"/>
      </w:pPr>
      <w:r>
        <w:rPr>
          <w:b/>
        </w:rPr>
        <w:t xml:space="preserve">Kajian Syarah </w:t>
      </w:r>
      <w:r>
        <w:rPr>
          <w:b/>
          <w:i/>
        </w:rPr>
        <w:t>Matan Nazham Ahsan al-Akhlaq</w:t>
      </w:r>
      <w:r>
        <w:rPr>
          <w:i/>
          <w:sz w:val="22"/>
          <w:vertAlign w:val="superscript"/>
        </w:rPr>
        <w:footnoteReference w:id="2"/>
      </w:r>
      <w:r>
        <w:rPr>
          <w:b/>
        </w:rPr>
        <w:t xml:space="preserve"> </w:t>
      </w:r>
      <w:r>
        <w:t xml:space="preserve"> Temuan tersebut menunjukkan bahwa internalisasi nilai akhlak tidak hanya dilakukan melalui penyampaian teori, tetapi melalui praktik langsung, pembiasaan, dan interaksi sosial yang berulang dalam kehidupan sehari-hari. Hasil penelitian ini juga relevan dengan pemikiran Ibnu Khaldun yang menegaskan bahwa pembentukan karakter harus diperkuat dengan pengalaman sosial dan lingkungan yang kondusif (sebagaimana gambar 7 tersebut) agar nilai dapat tertanam secara mendalam dalam diri peserta didik (Azkiyah et al., 2025). Lingkungan pesantren di MA ICBB </w:t>
      </w:r>
    </w:p>
    <w:p w14:paraId="61BC8D8A" w14:textId="77777777" w:rsidR="001F2746" w:rsidRDefault="001F2746" w:rsidP="001F2746">
      <w:pPr>
        <w:spacing w:after="0" w:line="259" w:lineRule="auto"/>
        <w:ind w:left="0" w:firstLine="0"/>
        <w:jc w:val="left"/>
      </w:pPr>
      <w:r>
        <w:rPr>
          <w:rFonts w:ascii="Calibri" w:eastAsia="Calibri" w:hAnsi="Calibri" w:cs="Calibri"/>
          <w:noProof/>
          <w:sz w:val="22"/>
        </w:rPr>
        <mc:AlternateContent>
          <mc:Choice Requires="wpg">
            <w:drawing>
              <wp:inline distT="0" distB="0" distL="0" distR="0" wp14:anchorId="577E2C04" wp14:editId="1E6B870C">
                <wp:extent cx="1829435" cy="10159"/>
                <wp:effectExtent l="0" t="0" r="0" b="0"/>
                <wp:docPr id="165649" name="Group 165649"/>
                <wp:cNvGraphicFramePr/>
                <a:graphic xmlns:a="http://schemas.openxmlformats.org/drawingml/2006/main">
                  <a:graphicData uri="http://schemas.microsoft.com/office/word/2010/wordprocessingGroup">
                    <wpg:wgp>
                      <wpg:cNvGrpSpPr/>
                      <wpg:grpSpPr>
                        <a:xfrm>
                          <a:off x="0" y="0"/>
                          <a:ext cx="1829435" cy="10159"/>
                          <a:chOff x="0" y="0"/>
                          <a:chExt cx="1829435" cy="10159"/>
                        </a:xfrm>
                      </wpg:grpSpPr>
                      <wps:wsp>
                        <wps:cNvPr id="209890" name="Shape 209890"/>
                        <wps:cNvSpPr/>
                        <wps:spPr>
                          <a:xfrm>
                            <a:off x="0" y="0"/>
                            <a:ext cx="1829435" cy="10159"/>
                          </a:xfrm>
                          <a:custGeom>
                            <a:avLst/>
                            <a:gdLst/>
                            <a:ahLst/>
                            <a:cxnLst/>
                            <a:rect l="0" t="0" r="0" b="0"/>
                            <a:pathLst>
                              <a:path w="1829435" h="10159">
                                <a:moveTo>
                                  <a:pt x="0" y="0"/>
                                </a:moveTo>
                                <a:lnTo>
                                  <a:pt x="1829435" y="0"/>
                                </a:lnTo>
                                <a:lnTo>
                                  <a:pt x="1829435" y="10159"/>
                                </a:lnTo>
                                <a:lnTo>
                                  <a:pt x="0" y="101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7327BFA" id="Group 165649" o:spid="_x0000_s1026" style="width:144.05pt;height:.8pt;mso-position-horizontal-relative:char;mso-position-vertical-relative:line" coordsize="18294,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">
                <v:shape id="Shape 209890" o:spid="_x0000_s1027" style="position:absolute;width:18294;height:101;visibility:visible;mso-wrap-style:square;v-text-anchor:top" coordsize="1829435,10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" path="m,l1829435,r,10159l,10159,,e" fillcolor="black" stroked="f" strokeweight="0">
                  <v:stroke miterlimit="83231f" joinstyle="miter"/>
                  <v:path arrowok="t" textboxrect="0,0,1829435,10159"/>
                </v:shape>
                <w10:anchorlock/>
              </v:group>
            </w:pict>
          </mc:Fallback>
        </mc:AlternateContent>
      </w:r>
      <w:r>
        <w:rPr>
          <w:rFonts w:ascii="Calibri" w:eastAsia="Calibri" w:hAnsi="Calibri" w:cs="Calibri"/>
          <w:sz w:val="22"/>
        </w:rPr>
        <w:t xml:space="preserve"> </w:t>
      </w:r>
    </w:p>
    <w:p w14:paraId="198ED2F5" w14:textId="77777777" w:rsidR="001F2746" w:rsidRDefault="001F2746" w:rsidP="001F2746">
      <w:pPr>
        <w:spacing w:line="357" w:lineRule="auto"/>
        <w:ind w:left="719" w:right="347"/>
      </w:pPr>
      <w:r>
        <w:t xml:space="preserve">Putri memberikan ruang bagi santriwati untuk belajar akhlak melalui kehidupan bersama, disiplin asrama, dan budaya saling mengingatkan dalam kebaikan. </w:t>
      </w:r>
    </w:p>
    <w:p w14:paraId="173FC318" w14:textId="77777777" w:rsidR="001F2746" w:rsidRDefault="001F2746" w:rsidP="001F2746">
      <w:pPr>
        <w:spacing w:line="357" w:lineRule="auto"/>
        <w:ind w:left="719" w:right="347"/>
      </w:pPr>
      <w:r>
        <w:t xml:space="preserve"> Selain itu, temuan penelitian ini sejalan dengan teori bahwa metode internalisasi nilai meniru perilaku figur teladan (Debi Irama &amp; Sutarto, 2021, p. 130). Dalam penelitian ini, ustadzah dan pengasuh berperan sebagai model utama dalam pembentukan perilaku akhlak santriwati sehingga peserta didik belajar melalui pengamatan dan peniruan perilaku yang dicontohkan. Temuan ini juga sesuai dengan konsep pembiasaan yang menekankan bahwa perilaku positif dapat terbentuk melalui latihan dan pengulangan secara terus-menerus hingga menjadi karakter yang menetap dalam diri individu (Widiastuti et al., 2023, p. 27). Dengan demikian, pembiasaan adab, disiplin, kebersihan, dan sopan santun di MA ICBB Putri menjadi sarana utama dalam pembentukan akhlak Islami santriwati. </w:t>
      </w:r>
    </w:p>
    <w:p w14:paraId="042C2B24" w14:textId="77777777" w:rsidR="001F2746" w:rsidRDefault="001F2746" w:rsidP="001F2746">
      <w:pPr>
        <w:spacing w:line="357" w:lineRule="auto"/>
        <w:ind w:left="719" w:right="347"/>
      </w:pPr>
      <w:r>
        <w:t xml:space="preserve"> Dengan demikian, metode internalisasi nilai akhlak di kelas XI dan XII MA ICBB Putri dilakukan melalui integrasi antara keteladanan, pembiasaan, nasihat, dan interaksi sosial (ustadzah dan santriwati baik di dalam kelas ataupun asrama) yang berlangsung secara terus-menerus sehingga nilai akhlak tidak hanya dipahami secara teoritis, tetapi juga tercermin dalam perilaku sehari-hari santriwati. </w:t>
      </w:r>
    </w:p>
    <w:p w14:paraId="2D7FB921" w14:textId="77777777" w:rsidR="001F2746" w:rsidRDefault="001F2746" w:rsidP="001F2746">
      <w:pPr>
        <w:pStyle w:val="Heading5"/>
        <w:ind w:left="719" w:right="28"/>
      </w:pPr>
      <w:r>
        <w:t>d.</w:t>
      </w:r>
      <w:r>
        <w:rPr>
          <w:rFonts w:ascii="Arial" w:eastAsia="Arial" w:hAnsi="Arial" w:cs="Arial"/>
        </w:rPr>
        <w:t xml:space="preserve"> </w:t>
      </w:r>
      <w:r>
        <w:t>Temuan Utama (dominan) Penelitian</w:t>
      </w:r>
      <w:r>
        <w:rPr>
          <w:rFonts w:eastAsia="Times New Roman" w:cs="Times New Roman"/>
        </w:rPr>
        <w:t xml:space="preserve"> </w:t>
      </w:r>
    </w:p>
    <w:p w14:paraId="17EDF18B" w14:textId="77777777" w:rsidR="001F2746" w:rsidRDefault="001F2746" w:rsidP="001F2746">
      <w:pPr>
        <w:spacing w:after="122" w:line="357" w:lineRule="auto"/>
        <w:ind w:left="719" w:right="347"/>
      </w:pPr>
      <w:r>
        <w:t xml:space="preserve"> Temuan utama penelitian menunjukkan bahwa metode internalisasi nilai PAI dalam pengembangan fitrah santriwati di kelas XI dan XII MA ICBB Putri adalah pembiasaan dan keteladanan. Kedua metode tersebut menjadi inti dalam proses pembentukan akhlak karena diterapkan secara konsisten dalam kehidupan sehari-</w:t>
      </w:r>
      <w:r>
        <w:lastRenderedPageBreak/>
        <w:t xml:space="preserve">hari santriwati, baik melalui kegiatan ibadah, kedisiplinan, maupun interaksi sosial di lingkungan pesantren ICBB Putri. </w:t>
      </w:r>
    </w:p>
    <w:p w14:paraId="1E583113" w14:textId="77777777" w:rsidR="001F2746" w:rsidRDefault="001F2746" w:rsidP="001F2746">
      <w:pPr>
        <w:spacing w:after="112" w:line="259" w:lineRule="auto"/>
        <w:ind w:left="701" w:firstLine="0"/>
        <w:jc w:val="left"/>
      </w:pPr>
      <w:r>
        <w:t xml:space="preserve"> </w:t>
      </w:r>
    </w:p>
    <w:p w14:paraId="385F55A2" w14:textId="77777777" w:rsidR="001F2746" w:rsidRDefault="001F2746" w:rsidP="001F2746">
      <w:pPr>
        <w:spacing w:after="0" w:line="259" w:lineRule="auto"/>
        <w:ind w:left="701" w:firstLine="0"/>
        <w:jc w:val="left"/>
      </w:pPr>
      <w:r>
        <w:t xml:space="preserve"> </w:t>
      </w:r>
    </w:p>
    <w:p w14:paraId="3C64F661" w14:textId="77777777" w:rsidR="001F2746" w:rsidRDefault="001F2746" w:rsidP="001F2746">
      <w:pPr>
        <w:pStyle w:val="Heading5"/>
        <w:spacing w:after="5" w:line="355" w:lineRule="auto"/>
        <w:ind w:left="709" w:right="28" w:hanging="424"/>
      </w:pPr>
      <w:r>
        <w:t>4.</w:t>
      </w:r>
      <w:r>
        <w:rPr>
          <w:rFonts w:ascii="Arial" w:eastAsia="Arial" w:hAnsi="Arial" w:cs="Arial"/>
        </w:rPr>
        <w:t xml:space="preserve"> </w:t>
      </w:r>
      <w:r>
        <w:t>Evaluasi dan Dampak Internalisasi Nilai PAI dalam Pengembangan Fitrah Santriwati di Kelas XI dan XII MA ICBB Putri</w:t>
      </w:r>
      <w:r>
        <w:rPr>
          <w:rFonts w:eastAsia="Times New Roman" w:cs="Times New Roman"/>
        </w:rPr>
        <w:t xml:space="preserve"> </w:t>
      </w:r>
    </w:p>
    <w:p w14:paraId="084CA881" w14:textId="77777777" w:rsidR="001F2746" w:rsidRDefault="001F2746" w:rsidP="001F2746">
      <w:pPr>
        <w:spacing w:line="357" w:lineRule="auto"/>
        <w:ind w:left="285" w:right="347" w:firstLine="708"/>
      </w:pPr>
      <w:r>
        <w:t xml:space="preserve">Berdasarkan hasil penelitian, evaluasi internalisasi nilai Pendidikan Agama Islam (PAI) di kelas XI dan XII MA ICBB Putri menunjukkan adanya perubahan yang signifikan pada diri santriwati, terutama dalam aspek akidah, ibadah, akhlak, dan kepribadian. Perubahan tersebut terlihat melalui meningkatnya kesadaran ibadah, kedisiplinan, kemampuan menjaga adab, serta tumbuhnya kemandirian santriwati dalam kehidupan sehari-hari. Hal ini ditegaskan oleh pengasuh: </w:t>
      </w:r>
    </w:p>
    <w:p w14:paraId="7FE9185A" w14:textId="77777777" w:rsidR="001F2746" w:rsidRDefault="001F2746" w:rsidP="001F2746">
      <w:pPr>
        <w:spacing w:after="109" w:line="249" w:lineRule="auto"/>
        <w:ind w:left="995" w:right="346"/>
      </w:pPr>
      <w:r>
        <w:rPr>
          <w:i/>
        </w:rPr>
        <w:t xml:space="preserve"> “Terjadi perubahan yang signifikan pada diri santriwati, terutama dalam meningkatnya kesadaran beribadah dan sikap kedisiplinan.” </w:t>
      </w:r>
      <w:r>
        <w:t xml:space="preserve">(Ustadzah Wasiatun Nasiroh, S.Pd., Wawancara, 29 Januari 2026). </w:t>
      </w:r>
    </w:p>
    <w:p w14:paraId="2C583D71" w14:textId="77777777" w:rsidR="001F2746" w:rsidRDefault="001F2746" w:rsidP="001F2746">
      <w:pPr>
        <w:spacing w:line="357" w:lineRule="auto"/>
        <w:ind w:left="285" w:right="347" w:firstLine="708"/>
      </w:pPr>
      <w:r>
        <w:t xml:space="preserve">Selain itu, Ustadzah Wasiatun Nasiroh, S.Pd., menjelaskan bahwa evaluasi internalisasi nilai dilakukan melalui assessment tertulis dan observasi perilaku harian santriwati: </w:t>
      </w:r>
    </w:p>
    <w:p w14:paraId="5039DE8F" w14:textId="77777777" w:rsidR="001F2746" w:rsidRDefault="001F2746" w:rsidP="001F2746">
      <w:pPr>
        <w:spacing w:after="109" w:line="249" w:lineRule="auto"/>
        <w:ind w:left="1143" w:right="346"/>
      </w:pPr>
      <w:r>
        <w:rPr>
          <w:i/>
        </w:rPr>
        <w:t xml:space="preserve">“Evaluasi dilakukan melalui assessment tertulis dan juga evaluasi harian melalui observasi perilaku santriwati. Jika terdapat pelanggaran, maka akan melalui beberapa tahapan, mulai dari pendataan, tabayyun, penerbitan konsekuensi logis, penandatanganan surat kesepakatan, hingga pemberitahuan kepada wali santri.” </w:t>
      </w:r>
      <w:r>
        <w:t xml:space="preserve">(Wawancara dengan Ustadzah Wasiatun Nasiroh, S.Pd., 26 Mei 2026). </w:t>
      </w:r>
    </w:p>
    <w:p w14:paraId="571BEADD" w14:textId="77777777" w:rsidR="001F2746" w:rsidRDefault="001F2746" w:rsidP="001F2746">
      <w:pPr>
        <w:spacing w:line="357" w:lineRule="auto"/>
        <w:ind w:left="285" w:right="347" w:firstLine="708"/>
      </w:pPr>
      <w:r>
        <w:t xml:space="preserve">Data tersebut menunjukkan bahwa evaluasi internalisasi nilai PAI di kelas XI dan XII MA ICBB Putri tidak hanya menilai aspek kognitif, tetapi juga aspek </w:t>
      </w:r>
      <w:r>
        <w:rPr>
          <w:i/>
        </w:rPr>
        <w:t xml:space="preserve">afektif </w:t>
      </w:r>
      <w:r>
        <w:t xml:space="preserve">dari perilaku santriwati melalui pengawasan, pembinaan, dan tindak lanjut secara bertahap. Evaluasi dilakukan secara berkelanjutan melalui observasi perilaku sehari-hari, pembiasaan ibadah, kedisiplinan, interaksi sosial, serta penerapan konsekuensi logis terhadap pelanggaran yang dilakukan santriwati. Hasil evaluasi tersebut kemudian dituangkan dalam nilai Raport Kepesantrenan yang memuat aspek akidah, ibadah, dan akhlak sebagai cerminan perkembangan karakter dan perilaku santriwati. </w:t>
      </w:r>
    </w:p>
    <w:p w14:paraId="650E1519" w14:textId="77777777" w:rsidR="001F2746" w:rsidRDefault="001F2746" w:rsidP="001F2746">
      <w:pPr>
        <w:spacing w:line="357" w:lineRule="auto"/>
        <w:ind w:left="285" w:right="347" w:firstLine="708"/>
      </w:pPr>
      <w:r>
        <w:t xml:space="preserve">Temuan tersebut menunjukkan bahwa internalisasi nilai PAI di kelas XI dan XII MA ICBB Putri tidak hanya berorientasi pada transfer pengetahuan agama, tetapi juga pada pembentukan sikap, perilaku, dan kesadaran beragama santriwati dalam kehidupan sehari-hari, baik di lingkungan kelas maupun asrama. Hal ini sejalan dengan pendapat Saifullah Idris yang menyatakan bahwa evaluasi internalisasi nilai PAI tidak hanya menilai aspek kognitif, tetapi juga mencakup perubahan afektif dan perilaku peserta didik sebagai hasil dari proses pendidikan (Saifullah Idris, 2017). </w:t>
      </w:r>
    </w:p>
    <w:p w14:paraId="684C40BD" w14:textId="77777777" w:rsidR="001F2746" w:rsidRDefault="001F2746" w:rsidP="001F2746">
      <w:pPr>
        <w:spacing w:line="358" w:lineRule="auto"/>
        <w:ind w:left="285" w:right="347" w:firstLine="708"/>
      </w:pPr>
      <w:r>
        <w:lastRenderedPageBreak/>
        <w:t xml:space="preserve">Selain itu, keberhasilan internalisasi nilai PAI juga berkaitan erat dengan pengembangan fitrah santriwati. Fitrah merupakan potensi dasar manusia yang mengandung kecenderungan kepada tauhid, kebenaran, dan akhlak mulia yang perlu dijaga serta dikembangkan melalui pendidikan dan lingkungan yang religius (Lubis &amp; Gusman, 2019). Oleh karena itu, evaluasi internalisasi nilai PAI dalam penelitian ini diarahkan untuk melihat sejauh mana nilai-nilai Islam yang telah terinternalisasi memberikan dampak dalam diri santriwati dan berkembang menjadi bagian dari fitrah kepribadiannya. </w:t>
      </w:r>
    </w:p>
    <w:p w14:paraId="505C78A3" w14:textId="77777777" w:rsidR="001F2746" w:rsidRDefault="001F2746" w:rsidP="001F2746">
      <w:pPr>
        <w:spacing w:line="359" w:lineRule="auto"/>
        <w:ind w:left="285" w:right="347" w:firstLine="708"/>
      </w:pPr>
      <w:r>
        <w:t xml:space="preserve">Adapun dampak internalisasi nilai PAI dalam pengembangan fitrah santriwati di kelas XI dan XII MA ICBB Putri adalah sebagai berikut: </w:t>
      </w:r>
    </w:p>
    <w:p w14:paraId="068CE73A" w14:textId="77777777" w:rsidR="001F2746" w:rsidRDefault="001F2746" w:rsidP="001F2746">
      <w:pPr>
        <w:pStyle w:val="Heading5"/>
        <w:ind w:left="719" w:right="28"/>
      </w:pPr>
      <w:r>
        <w:t>a.</w:t>
      </w:r>
      <w:r>
        <w:rPr>
          <w:rFonts w:ascii="Arial" w:eastAsia="Arial" w:hAnsi="Arial" w:cs="Arial"/>
        </w:rPr>
        <w:t xml:space="preserve"> </w:t>
      </w:r>
      <w:r>
        <w:t>Terjaganya Fitrah Tauhid (Akidah)</w:t>
      </w:r>
      <w:r>
        <w:rPr>
          <w:rFonts w:eastAsia="Times New Roman" w:cs="Times New Roman"/>
        </w:rPr>
        <w:t xml:space="preserve"> </w:t>
      </w:r>
    </w:p>
    <w:p w14:paraId="668F3FA9" w14:textId="77777777" w:rsidR="001F2746" w:rsidRDefault="001F2746" w:rsidP="001F2746">
      <w:pPr>
        <w:spacing w:line="357" w:lineRule="auto"/>
        <w:ind w:left="709" w:right="347" w:firstLine="708"/>
      </w:pPr>
      <w:r>
        <w:t xml:space="preserve">Hasil penelitian menunjukkan bahwa internalisasi nilai akidah di MA ICBB Putri berdampak pada terjaganya fitrah tauhid santriwati. Hal tersebut terlihat dari meningkatnya pemahaman santriwati terhadap tauhid dan tumbuhnya kesadaran untuk menjaga niat dalam setiap aktivitas. Sebagaimana disampaikan oleh waka kurikulum: </w:t>
      </w:r>
    </w:p>
    <w:p w14:paraId="208A1AF3" w14:textId="77777777" w:rsidR="001F2746" w:rsidRDefault="001F2746" w:rsidP="001F2746">
      <w:pPr>
        <w:spacing w:after="109" w:line="249" w:lineRule="auto"/>
        <w:ind w:left="1419" w:right="346"/>
      </w:pPr>
      <w:r>
        <w:rPr>
          <w:i/>
        </w:rPr>
        <w:t xml:space="preserve">“Santriwati menjadi lebih memahami nilai-nilai tauhid dan lebih berhati-hati dalam menjaga niat pada setiap aktivitas yang dilakukan.” </w:t>
      </w:r>
      <w:r>
        <w:t xml:space="preserve">(Ustadzah Dyah Purnama, S.Si., Wawancara pada tanggal: 2 Februari 2026). </w:t>
      </w:r>
    </w:p>
    <w:p w14:paraId="6D38ACF9" w14:textId="77777777" w:rsidR="001F2746" w:rsidRDefault="001F2746" w:rsidP="001F2746">
      <w:pPr>
        <w:spacing w:line="358" w:lineRule="auto"/>
        <w:ind w:left="709" w:right="347" w:firstLine="708"/>
      </w:pPr>
      <w:r>
        <w:t xml:space="preserve">Temuan ini juga menunjukkan bahwa internalisasi nilai akidah berhasil membentuk kesadaran bahwa seluruh aktivitas harus dilandasi niat karena Allah </w:t>
      </w:r>
      <w:r>
        <w:rPr>
          <w:i/>
        </w:rPr>
        <w:t>subhanahu wa ta’ala</w:t>
      </w:r>
      <w:r>
        <w:t xml:space="preserve">. Kesadaran tersebut menjadi indikator bahwa fitrah tauhid dalam diri santriwati tetap terjaga melalui proses pendidikan yang berlandaskan nilai-nilai Islam. Hal ini sejalan dengan sabda Rasulullah </w:t>
      </w:r>
      <w:r>
        <w:rPr>
          <w:i/>
        </w:rPr>
        <w:t>shallallahhu ‘alaihi wa sallam</w:t>
      </w:r>
      <w:r>
        <w:t xml:space="preserve">: </w:t>
      </w:r>
    </w:p>
    <w:p w14:paraId="3250BE59" w14:textId="77777777" w:rsidR="001F2746" w:rsidRDefault="001F2746" w:rsidP="001F2746">
      <w:pPr>
        <w:pStyle w:val="Heading4"/>
        <w:bidi/>
        <w:spacing w:after="202" w:line="259" w:lineRule="auto"/>
        <w:ind w:left="347"/>
        <w:jc w:val="left"/>
      </w:pPr>
      <w:r>
        <w:rPr>
          <w:rFonts w:eastAsia="Times New Roman" w:cs="Times New Roman"/>
          <w:sz w:val="32"/>
          <w:szCs w:val="32"/>
          <w:rtl/>
        </w:rPr>
        <w:t xml:space="preserve">إِنامَا الْْعَْمَالُ باِلن ايِاتِ، وَإِنامَا لِكُ لِ امْرِئٍ مَا نَوَ ى </w:t>
      </w:r>
    </w:p>
    <w:p w14:paraId="5EA339C4" w14:textId="77777777" w:rsidR="001F2746" w:rsidRDefault="001F2746" w:rsidP="001F2746">
      <w:pPr>
        <w:spacing w:after="109" w:line="249" w:lineRule="auto"/>
        <w:ind w:left="719" w:right="346"/>
      </w:pPr>
      <w:r>
        <w:t xml:space="preserve">Artinya: </w:t>
      </w:r>
      <w:r>
        <w:rPr>
          <w:i/>
        </w:rPr>
        <w:t xml:space="preserve">“Sesungguhnya amal itu tergantung pada niatnya, dan setiap orang akan mendapatkan sesuai dengan apa yang ia niatkan.” </w:t>
      </w:r>
      <w:r>
        <w:t xml:space="preserve">(HR. al-Bukhari No. 1 dan Muslim No. 1907) </w:t>
      </w:r>
    </w:p>
    <w:p w14:paraId="36EC0173" w14:textId="77777777" w:rsidR="001F2746" w:rsidRDefault="001F2746" w:rsidP="001F2746">
      <w:pPr>
        <w:spacing w:line="357" w:lineRule="auto"/>
        <w:ind w:left="719" w:right="347"/>
      </w:pPr>
      <w:r>
        <w:t xml:space="preserve">Hadis tersebut menegaskan bahwa niat menjadi dasar utama dalam setiap amal dan aktivitas manusia. Oleh karena itu, penanaman tauhid dan pelurusan niat dalam proses internalisasi nilai PAI di kelas XI dan XII MA ICBB Putri menunjukkan upaya menjaga fitrah tauhid santriwati agar seluruh aktivitas pendidikan diarahkan sebagai bentuk ibadah kepada Allah </w:t>
      </w:r>
      <w:r>
        <w:rPr>
          <w:i/>
        </w:rPr>
        <w:t>subhanahu wa ta‘ala</w:t>
      </w:r>
      <w:r>
        <w:t xml:space="preserve">.  </w:t>
      </w:r>
    </w:p>
    <w:p w14:paraId="17006C2D" w14:textId="77777777" w:rsidR="001F2746" w:rsidRDefault="001F2746" w:rsidP="001F2746">
      <w:pPr>
        <w:spacing w:line="357" w:lineRule="auto"/>
        <w:ind w:left="709" w:right="347" w:firstLine="708"/>
      </w:pPr>
      <w:r>
        <w:t xml:space="preserve">Dalam perspektif Islam, manusia diciptakan dengan fitrah yang memiliki kecenderungan kepada tauhid dan agama yang lurus. Hal tersebut sebagaimana dijelaskan dalam firman Allah subhanahu wa ta‘ala pada QS. </w:t>
      </w:r>
    </w:p>
    <w:p w14:paraId="0642B432" w14:textId="77777777" w:rsidR="001F2746" w:rsidRDefault="001F2746" w:rsidP="001F2746">
      <w:pPr>
        <w:spacing w:after="264"/>
        <w:ind w:left="719" w:right="347"/>
      </w:pPr>
      <w:r>
        <w:t xml:space="preserve">Ar-Rum ayat 30: </w:t>
      </w:r>
    </w:p>
    <w:p w14:paraId="48079E55" w14:textId="77777777" w:rsidR="001F2746" w:rsidRDefault="001F2746" w:rsidP="001F2746">
      <w:pPr>
        <w:pStyle w:val="Heading4"/>
        <w:bidi/>
        <w:spacing w:after="101" w:line="259" w:lineRule="auto"/>
        <w:ind w:left="347"/>
        <w:jc w:val="left"/>
      </w:pPr>
      <w:r>
        <w:rPr>
          <w:rFonts w:eastAsia="Times New Roman" w:cs="Times New Roman"/>
          <w:sz w:val="32"/>
          <w:szCs w:val="32"/>
          <w:rtl/>
        </w:rPr>
        <w:lastRenderedPageBreak/>
        <w:t xml:space="preserve">فأَقَمِْ وَجْهَكَ لِلدِ ينِ حَنِيفاً ۚ فِطْرَتَ االلِّ الاتيِ فَطَرَ النااسَ عَليَْهَا ۚ لََّ تبَْدِيلَ لِخَلْقِ االلِّ ۚ ذٰلَِكَ الدِ ينُ الْقَ يمُِ وَلٰكَِ ان أكَْثرََ النااسِ لََّ يعَْلَمُو نَ </w:t>
      </w:r>
    </w:p>
    <w:p w14:paraId="6751F73F" w14:textId="77777777" w:rsidR="001F2746" w:rsidRDefault="001F2746" w:rsidP="001F2746">
      <w:pPr>
        <w:spacing w:after="108" w:line="249" w:lineRule="auto"/>
        <w:ind w:left="719" w:right="346"/>
      </w:pPr>
      <w:r>
        <w:t xml:space="preserve">Artinya: </w:t>
      </w:r>
      <w:r>
        <w:rPr>
          <w:i/>
        </w:rPr>
        <w:t>“Maka, hadapkanlah wajahmu dengan lurus kepada agama (Islam sesuai) fitrah (dari) Allah yang telah menciptakan manusia menurut (fitrah) itu.</w:t>
      </w:r>
      <w:r>
        <w:rPr>
          <w:i/>
          <w:vertAlign w:val="superscript"/>
        </w:rPr>
        <w:footnoteReference w:id="3"/>
      </w:r>
      <w:r>
        <w:rPr>
          <w:i/>
        </w:rPr>
        <w:t xml:space="preserve"> Tidak ada perubahan pada ciptaan Allah (tersebut). Itulah agama yang lurus, tetapi kebanyakan manusia tidak mengetahui.”</w:t>
      </w:r>
      <w:r>
        <w:t xml:space="preserve"> </w:t>
      </w:r>
      <w:r>
        <w:rPr>
          <w:i/>
        </w:rPr>
        <w:t xml:space="preserve"> </w:t>
      </w:r>
    </w:p>
    <w:p w14:paraId="4E8719F5" w14:textId="77777777" w:rsidR="001F2746" w:rsidRDefault="001F2746" w:rsidP="001F2746">
      <w:pPr>
        <w:spacing w:after="910" w:line="357" w:lineRule="auto"/>
        <w:ind w:left="709" w:right="347" w:firstLine="708"/>
      </w:pPr>
      <w:r>
        <w:t xml:space="preserve">Berdasarkan Tafsir Ibnu Katsir, ayat tersebut menjelaskan bahwa manusia diciptakan di atas fitrah tauhid, yaitu kecenderungan untuk mengenal dan mengesakan Allah </w:t>
      </w:r>
      <w:r>
        <w:rPr>
          <w:i/>
        </w:rPr>
        <w:t>subhanahu wa ta‘ala</w:t>
      </w:r>
      <w:r>
        <w:t xml:space="preserve">. Penyimpangan dari tauhid bukan berasal dari fitrah manusia, melainkan akibat pengaruh lingkungan dan pendidikan yang menyimpang (Ibn Kathir, 2017). Hal ini juga diperkuat dalam QS. Al-A‘raf ayat 172 tentang perjanjian manusia dengan Allah di alam ruh: </w:t>
      </w:r>
    </w:p>
    <w:p w14:paraId="2FFB9F53" w14:textId="77777777" w:rsidR="001F2746" w:rsidRDefault="001F2746" w:rsidP="001F2746">
      <w:pPr>
        <w:spacing w:after="0" w:line="259" w:lineRule="auto"/>
        <w:ind w:left="0" w:firstLine="0"/>
        <w:jc w:val="left"/>
      </w:pPr>
      <w:r>
        <w:rPr>
          <w:rFonts w:ascii="Calibri" w:eastAsia="Calibri" w:hAnsi="Calibri" w:cs="Calibri"/>
          <w:noProof/>
          <w:sz w:val="22"/>
        </w:rPr>
        <mc:AlternateContent>
          <mc:Choice Requires="wpg">
            <w:drawing>
              <wp:inline distT="0" distB="0" distL="0" distR="0" wp14:anchorId="1E28A463" wp14:editId="18373951">
                <wp:extent cx="1829435" cy="10159"/>
                <wp:effectExtent l="0" t="0" r="0" b="0"/>
                <wp:docPr id="166287" name="Group 166287"/>
                <wp:cNvGraphicFramePr/>
                <a:graphic xmlns:a="http://schemas.openxmlformats.org/drawingml/2006/main">
                  <a:graphicData uri="http://schemas.microsoft.com/office/word/2010/wordprocessingGroup">
                    <wpg:wgp>
                      <wpg:cNvGrpSpPr/>
                      <wpg:grpSpPr>
                        <a:xfrm>
                          <a:off x="0" y="0"/>
                          <a:ext cx="1829435" cy="10159"/>
                          <a:chOff x="0" y="0"/>
                          <a:chExt cx="1829435" cy="10159"/>
                        </a:xfrm>
                      </wpg:grpSpPr>
                      <wps:wsp>
                        <wps:cNvPr id="210234" name="Shape 210234"/>
                        <wps:cNvSpPr/>
                        <wps:spPr>
                          <a:xfrm>
                            <a:off x="0" y="0"/>
                            <a:ext cx="1829435" cy="10159"/>
                          </a:xfrm>
                          <a:custGeom>
                            <a:avLst/>
                            <a:gdLst/>
                            <a:ahLst/>
                            <a:cxnLst/>
                            <a:rect l="0" t="0" r="0" b="0"/>
                            <a:pathLst>
                              <a:path w="1829435" h="10159">
                                <a:moveTo>
                                  <a:pt x="0" y="0"/>
                                </a:moveTo>
                                <a:lnTo>
                                  <a:pt x="1829435" y="0"/>
                                </a:lnTo>
                                <a:lnTo>
                                  <a:pt x="1829435" y="10159"/>
                                </a:lnTo>
                                <a:lnTo>
                                  <a:pt x="0" y="101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8DC2BDD" id="Group 166287" o:spid="_x0000_s1026" style="width:144.05pt;height:.8pt;mso-position-horizontal-relative:char;mso-position-vertical-relative:line" coordsize="18294,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">
                <v:shape id="Shape 210234" o:spid="_x0000_s1027" style="position:absolute;width:18294;height:101;visibility:visible;mso-wrap-style:square;v-text-anchor:top" coordsize="1829435,10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" path="m,l1829435,r,10159l,10159,,e" fillcolor="black" stroked="f" strokeweight="0">
                  <v:stroke miterlimit="83231f" joinstyle="miter"/>
                  <v:path arrowok="t" textboxrect="0,0,1829435,10159"/>
                </v:shape>
                <w10:anchorlock/>
              </v:group>
            </w:pict>
          </mc:Fallback>
        </mc:AlternateContent>
      </w:r>
      <w:r>
        <w:rPr>
          <w:rFonts w:ascii="Calibri" w:eastAsia="Calibri" w:hAnsi="Calibri" w:cs="Calibri"/>
          <w:sz w:val="22"/>
        </w:rPr>
        <w:t xml:space="preserve"> </w:t>
      </w:r>
    </w:p>
    <w:p w14:paraId="631C0C64" w14:textId="77777777" w:rsidR="001F2746" w:rsidRDefault="001F2746" w:rsidP="001F2746">
      <w:pPr>
        <w:pStyle w:val="Heading4"/>
        <w:bidi/>
        <w:spacing w:after="199" w:line="259" w:lineRule="auto"/>
        <w:ind w:left="236" w:right="694" w:hanging="4"/>
        <w:jc w:val="right"/>
      </w:pPr>
      <w:r>
        <w:rPr>
          <w:rFonts w:eastAsia="Times New Roman" w:cs="Times New Roman"/>
          <w:sz w:val="32"/>
          <w:szCs w:val="32"/>
          <w:rtl/>
        </w:rPr>
        <w:t xml:space="preserve">وَإِذْ أخََذَ رَبكَُّ مِنۢ بَنىِٓ ءَادمََ مِن ظُهُورِهِمْ ذ رُِ ايتهَُمْ وَأشَْهَدهَمُْ عَلىَٰٓ أنَفسُِهِمْ ألََسْتُ برَِ بِكُمْ ۖ قاَلوُا۟ بلَ ىَٰ </w:t>
      </w:r>
    </w:p>
    <w:p w14:paraId="46143EFB" w14:textId="77777777" w:rsidR="001F2746" w:rsidRDefault="001F2746" w:rsidP="001F2746">
      <w:pPr>
        <w:spacing w:after="110" w:line="249" w:lineRule="auto"/>
        <w:ind w:left="719" w:right="346"/>
      </w:pPr>
      <w:r>
        <w:t xml:space="preserve">Artinya: </w:t>
      </w:r>
      <w:r>
        <w:rPr>
          <w:i/>
        </w:rPr>
        <w:t>“Dan (ingatlah) ketika Tuhanmu mengeluarkan keturunan anakanak Adam dari sulbi mereka dan Allah mengambil kesaksian terhadap jiwa mereka (seraya berfirman): ‘Bukankah Aku ini Tuhanmu?’ Mereka menjawab: ‘Betul.’”</w:t>
      </w:r>
      <w:r>
        <w:t xml:space="preserve"> </w:t>
      </w:r>
    </w:p>
    <w:p w14:paraId="11C0F72E" w14:textId="77777777" w:rsidR="001F2746" w:rsidRDefault="001F2746" w:rsidP="001F2746">
      <w:pPr>
        <w:spacing w:after="118" w:line="357" w:lineRule="auto"/>
        <w:ind w:left="719" w:right="347"/>
      </w:pPr>
      <w:r>
        <w:t xml:space="preserve">Ayat tersebut menunjukkan bahwa pengakuan terhadap </w:t>
      </w:r>
      <w:r>
        <w:rPr>
          <w:i/>
        </w:rPr>
        <w:t>rububiyah</w:t>
      </w:r>
      <w:r>
        <w:t xml:space="preserve"> Allah telah tertanam dalam diri manusia sejak sebelum dilahirkan. Syaikhul Islam Ibnu Taimiyah menjelaskan bahwa pengenalan terhadap Allah merupakan bagian dari fitrah asli manusia yang dapat rusak karena pengaruh lingkungan, syahwat, dan penyimpangan pemikiran (Ibn Taimiyyah, 2011). </w:t>
      </w:r>
    </w:p>
    <w:p w14:paraId="32D76AF1" w14:textId="77777777" w:rsidR="001F2746" w:rsidRDefault="001F2746" w:rsidP="001F2746">
      <w:pPr>
        <w:spacing w:after="279" w:line="359" w:lineRule="auto"/>
        <w:ind w:left="719" w:right="347"/>
      </w:pPr>
      <w:r>
        <w:t xml:space="preserve">Konsep fitrah tersebut juga diperkuat oleh hadits Rasulullah </w:t>
      </w:r>
      <w:r>
        <w:rPr>
          <w:i/>
        </w:rPr>
        <w:t xml:space="preserve">shallallahu ‘alaihi wa sallam: </w:t>
      </w:r>
    </w:p>
    <w:p w14:paraId="0D2E611E" w14:textId="77777777" w:rsidR="001F2746" w:rsidRDefault="001F2746" w:rsidP="001F2746">
      <w:pPr>
        <w:pStyle w:val="Heading4"/>
        <w:tabs>
          <w:tab w:val="center" w:pos="2943"/>
          <w:tab w:val="center" w:pos="6469"/>
        </w:tabs>
        <w:bidi/>
        <w:spacing w:after="231" w:line="259" w:lineRule="auto"/>
        <w:ind w:left="0" w:firstLine="0"/>
        <w:jc w:val="left"/>
      </w:pPr>
      <w:r>
        <w:rPr>
          <w:rFonts w:ascii="Calibri" w:eastAsia="Calibri" w:hAnsi="Calibri" w:cs="Calibri"/>
          <w:sz w:val="22"/>
          <w:szCs w:val="22"/>
          <w:rtl/>
        </w:rPr>
        <w:tab/>
      </w:r>
      <w:r>
        <w:rPr>
          <w:rFonts w:eastAsia="Times New Roman" w:cs="Times New Roman"/>
          <w:sz w:val="32"/>
          <w:szCs w:val="32"/>
          <w:rtl/>
        </w:rPr>
        <w:t>مَا مِنْ مَوْلوُدٍ إِ الَّ يوُلَدُ عَلىَ الْفِطْرَةِ فأَبََوَاهُ يهَُ وِداَنِهِ أوَْ ينَُ</w:t>
      </w:r>
      <w:r>
        <w:rPr>
          <w:rFonts w:eastAsia="Times New Roman" w:cs="Times New Roman"/>
          <w:sz w:val="32"/>
          <w:szCs w:val="32"/>
          <w:rtl/>
        </w:rPr>
        <w:tab/>
        <w:t xml:space="preserve"> صِرَانِهِ أوَْ يمَُ جِسَانِهِ  </w:t>
      </w:r>
    </w:p>
    <w:p w14:paraId="47506CE7" w14:textId="77777777" w:rsidR="001F2746" w:rsidRDefault="001F2746" w:rsidP="001F2746">
      <w:pPr>
        <w:spacing w:after="110" w:line="249" w:lineRule="auto"/>
        <w:ind w:left="719" w:right="346"/>
      </w:pPr>
      <w:r>
        <w:t xml:space="preserve">Artinya: </w:t>
      </w:r>
      <w:r>
        <w:rPr>
          <w:i/>
        </w:rPr>
        <w:t>“Tidak ada seorang anak pun yang dilahirkan kecuali dalam keadaan fitrah. Maka kedua orang tuanyalah yang menjadikannya Yahudi, Nasrani, atau Majusi.”</w:t>
      </w:r>
      <w:r>
        <w:t xml:space="preserve"> (HR. Bukhari dan Muslim) </w:t>
      </w:r>
    </w:p>
    <w:p w14:paraId="736EABD0" w14:textId="77777777" w:rsidR="001F2746" w:rsidRDefault="001F2746" w:rsidP="001F2746">
      <w:pPr>
        <w:spacing w:line="358" w:lineRule="auto"/>
        <w:ind w:left="719" w:right="347"/>
      </w:pPr>
      <w:r>
        <w:t xml:space="preserve">Hadis tersebut menunjukkan bahwa setiap manusia lahir dalam keadaan suci dan memiliki potensi bertauhid. Lingkungan dan pendidikan kemudian berperan penting dalam menjaga ataupun menyimpangkan fitrah tersebut. Menurut Ibnul Qayyim, fitrah manusia mengandung kesiapan untuk menerima kebenaran, </w:t>
      </w:r>
      <w:r>
        <w:lastRenderedPageBreak/>
        <w:t xml:space="preserve">mencintai kebaikan, dan tunduk kepada Allah </w:t>
      </w:r>
      <w:r>
        <w:rPr>
          <w:i/>
        </w:rPr>
        <w:t>subhanahu wa ta‘ala</w:t>
      </w:r>
      <w:r>
        <w:t xml:space="preserve"> (Ibn al-Qayyim al-Jawziyyah, 2019). </w:t>
      </w:r>
    </w:p>
    <w:p w14:paraId="77C238DB" w14:textId="77777777" w:rsidR="001F2746" w:rsidRDefault="001F2746" w:rsidP="001F2746">
      <w:pPr>
        <w:spacing w:after="118" w:line="358" w:lineRule="auto"/>
        <w:ind w:left="709" w:right="347" w:firstLine="708"/>
      </w:pPr>
      <w:r>
        <w:t xml:space="preserve">Sejalan dengan hal tersebut, hasil wawancara menunjukkan bahwa sebagian besar santriwati telah memiliki pemahaman tentang akidah bahwa Allah </w:t>
      </w:r>
      <w:r>
        <w:rPr>
          <w:i/>
        </w:rPr>
        <w:t>subhanahu wa ta‘ala</w:t>
      </w:r>
      <w:r>
        <w:t xml:space="preserve"> berada di atas langit atau di atas ‘Arsy sebelum masuk MA ICBB Putri. Pemahaman tersebut diperoleh melalui pendidikan keluarga maupun pembelajaran pada jenjang sebelumnya. Sebagaimana disampaikan oleh Santriwati 1:  </w:t>
      </w:r>
    </w:p>
    <w:p w14:paraId="710C11C8" w14:textId="77777777" w:rsidR="001F2746" w:rsidRDefault="001F2746" w:rsidP="001F2746">
      <w:pPr>
        <w:spacing w:after="11" w:line="249" w:lineRule="auto"/>
        <w:ind w:left="1427" w:right="346"/>
      </w:pPr>
      <w:r>
        <w:rPr>
          <w:i/>
        </w:rPr>
        <w:t xml:space="preserve">“Saya sudah memahami akidah bahwa Allah berada di atas langit sejak sebelum masuk MA” </w:t>
      </w:r>
      <w:r>
        <w:t xml:space="preserve">(Wawancara, 28 Mei 2026).  </w:t>
      </w:r>
    </w:p>
    <w:p w14:paraId="771318F8" w14:textId="77777777" w:rsidR="001F2746" w:rsidRDefault="001F2746" w:rsidP="001F2746">
      <w:pPr>
        <w:spacing w:line="357" w:lineRule="auto"/>
        <w:ind w:left="719" w:right="347"/>
      </w:pPr>
      <w:r>
        <w:t xml:space="preserve">Pernyataan serupa juga disampaikan Santriwati 2 dan Santriwati 6 yang mengaku telah memahami akidah tersebut dari pendidikan sebelumnya. Namun, masih terdapat beberapa santriwati yang sebelumnya belum memahami dengan baik atau masih memiliki pemahaman yang kurang tepat tentang di mana Allah berada. Hal tersebut sebagaimana disampaikan oleh Santriwati 5:  </w:t>
      </w:r>
    </w:p>
    <w:p w14:paraId="32B1D0EA" w14:textId="77777777" w:rsidR="001F2746" w:rsidRDefault="001F2746" w:rsidP="001F2746">
      <w:pPr>
        <w:spacing w:after="241" w:line="341" w:lineRule="auto"/>
        <w:ind w:left="709" w:right="347" w:firstLine="708"/>
      </w:pPr>
      <w:r>
        <w:rPr>
          <w:i/>
        </w:rPr>
        <w:t>“Ketika awal masuk MA, saya belum memahami akidah tentang di mana Allah berada. Setelah mengikuti pembelajaran, saya mulai memahami dengan lebih jelas”</w:t>
      </w:r>
      <w:r>
        <w:t xml:space="preserve"> (Wawancara, 28 Mei 2026).  Hal serupa juga disampaikan Santriwati 7 yang sebelumnya merasa bingung, namun setelah mendapatkan pembelajaran di MA ICBB Putri pemahamannya menjadi lebih jelas dan terarah. Data tersebut menunjukkan bahwa proses internalisasi nilai akidah di lingkungan pesantren dan madrasah memiliki peran penting dalam meluruskan, menjaga, dan menguatkan fitrah ketauhidan santriwati kelas XI dan XII MA ICBB Putri.   Hal ini sejalan dengan teori fitrah tauhid yang menjelaskan bahwa manusia secara naluriah memiliki pengakuan terhadap ketinggian Allah </w:t>
      </w:r>
      <w:r>
        <w:rPr>
          <w:i/>
        </w:rPr>
        <w:t>subhanahu wa ta‘ala</w:t>
      </w:r>
      <w:r>
        <w:t xml:space="preserve"> di atas seluruh makhluk-Nya. Ketika berada dalam keadaan sulit, manusia secara spontan akan menengadahkan tangan dan hatinya ke arah atas ketika memohon pertolongan kepada Allah. Penegasan mengenai hal tersebut juga dijelaskan dalam hadis Rasulullah </w:t>
      </w:r>
      <w:r>
        <w:rPr>
          <w:i/>
        </w:rPr>
        <w:t>shallallahu ‘alaihi wa sallam</w:t>
      </w:r>
      <w:r>
        <w:t xml:space="preserve"> ketika beliau bertanya kepada seorang budak perempuan: </w:t>
      </w:r>
    </w:p>
    <w:p w14:paraId="6AA86D5C" w14:textId="77777777" w:rsidR="001F2746" w:rsidRDefault="001F2746" w:rsidP="001F2746">
      <w:pPr>
        <w:pStyle w:val="Heading4"/>
        <w:bidi/>
        <w:spacing w:after="0" w:line="408" w:lineRule="auto"/>
        <w:ind w:left="236" w:right="694" w:hanging="4"/>
        <w:jc w:val="right"/>
      </w:pPr>
      <w:r>
        <w:rPr>
          <w:rFonts w:eastAsia="Times New Roman" w:cs="Times New Roman"/>
          <w:sz w:val="32"/>
          <w:szCs w:val="32"/>
          <w:rtl/>
        </w:rPr>
        <w:t xml:space="preserve">أيَْنَ االلّ؟ُ قاَلتَْ: فيِ ال اسمَاءِ، قَالَ: مَنْ أنَاَ؟ قاَلتَْ: أنَْتَ رَسُولُ االلِّ، قاَلَ: أعَْتقِْهَا فإَنِاهَا مُؤْمِنَ ة  </w:t>
      </w:r>
    </w:p>
    <w:p w14:paraId="5A783FC8" w14:textId="77777777" w:rsidR="001F2746" w:rsidRDefault="001F2746" w:rsidP="001F2746">
      <w:pPr>
        <w:spacing w:after="110" w:line="249" w:lineRule="auto"/>
        <w:ind w:left="719" w:right="346"/>
      </w:pPr>
      <w:r>
        <w:t xml:space="preserve">Artinya: </w:t>
      </w:r>
      <w:r>
        <w:rPr>
          <w:i/>
        </w:rPr>
        <w:t xml:space="preserve">“Di manakah Allah?” </w:t>
      </w:r>
      <w:r>
        <w:t>Ia menjawab</w:t>
      </w:r>
      <w:r>
        <w:rPr>
          <w:i/>
        </w:rPr>
        <w:t xml:space="preserve">, “Di atas langit.” </w:t>
      </w:r>
      <w:r>
        <w:t xml:space="preserve">Rasulullah shallallahu ‘alaihi wa sallam bertanya lagi, </w:t>
      </w:r>
      <w:r>
        <w:rPr>
          <w:i/>
        </w:rPr>
        <w:t xml:space="preserve">“Siapakah aku?” </w:t>
      </w:r>
      <w:r>
        <w:t>Ia menjawab</w:t>
      </w:r>
      <w:r>
        <w:rPr>
          <w:i/>
        </w:rPr>
        <w:t xml:space="preserve">, “Engkau adalah Rasulullah.” </w:t>
      </w:r>
      <w:r>
        <w:t>Maka Rasulullah shallallahu ‘alaihi wa sallam bersabda,</w:t>
      </w:r>
      <w:r>
        <w:rPr>
          <w:i/>
        </w:rPr>
        <w:t xml:space="preserve"> “Merdekakanlah dia, karena sesungguhnya ia adalah seorang mukminah.” </w:t>
      </w:r>
      <w:r>
        <w:t xml:space="preserve">(HR. Muslim) </w:t>
      </w:r>
    </w:p>
    <w:p w14:paraId="5233C1EF" w14:textId="77777777" w:rsidR="001F2746" w:rsidRDefault="001F2746" w:rsidP="001F2746">
      <w:pPr>
        <w:spacing w:line="357" w:lineRule="auto"/>
        <w:ind w:left="719" w:right="347"/>
      </w:pPr>
      <w:r>
        <w:t xml:space="preserve">Hadis tersebut menjadi dalil bahwa pengakuan Allah berada di atas langit merupakan bagian dari akidah yang lurus dan sesuai fitrah manusia. Ibnu Taimiyah </w:t>
      </w:r>
      <w:r>
        <w:lastRenderedPageBreak/>
        <w:t xml:space="preserve">menjelaskan bahwa hati manusia telah difitrahkan untuk mengakui ketinggian Allah </w:t>
      </w:r>
      <w:r>
        <w:rPr>
          <w:i/>
        </w:rPr>
        <w:t>subhanahu wa ta‘ala</w:t>
      </w:r>
      <w:r>
        <w:t xml:space="preserve"> di atas seluruh makhlukNya (Ibn Taimiyyah, 2011). </w:t>
      </w:r>
    </w:p>
    <w:p w14:paraId="26A3C558" w14:textId="77777777" w:rsidR="001F2746" w:rsidRDefault="001F2746" w:rsidP="001F2746">
      <w:pPr>
        <w:spacing w:line="357" w:lineRule="auto"/>
        <w:ind w:left="719" w:right="347"/>
      </w:pPr>
      <w:r>
        <w:t xml:space="preserve"> Selain melalui pembelajaran, penjagaan fitrah tauhid santriwati juga dilakukan melalui evaluasi, pembinaan, dan pengawasan dalam kehidupan sehari-hari. Evaluasi tersebut tidak hanya menilai aspek kognitif, tetapi juga perilaku dan pengamalan nilai dalam kehidupan sehari-hari. Pembinaan melalui observasi, pengarahan, dan pemberian konsekuensi logis menjadi bagian penting dalam menjaga konsistensi nilai akidah dan kedisiplinan santriwati sehingga fitrah tauhid tetap terpelihara dalam lingkungan pendidikan yang religius dan kondusif. Hal tersebut sejalan dengan pandangan Ibnu Taimiyah bahwa fitrah manusia perlu diarahkan melalui wahyu dan pendidikan agar potensi bawaan manusia tetap berkembang sesuai tujuan penciptaannya (Fadilah &amp; Tohopi, 2020). Fitrah tidak berkembang secara otomatis, tetapi memerlukan penjagaan dan pembinaan yang berkelanjutan agar tidak mengalami penyimpangan (Amin, 2017).  </w:t>
      </w:r>
    </w:p>
    <w:p w14:paraId="73D67A70" w14:textId="77777777" w:rsidR="001F2746" w:rsidRDefault="001F2746" w:rsidP="001F2746">
      <w:pPr>
        <w:spacing w:line="358" w:lineRule="auto"/>
        <w:ind w:left="719" w:right="347"/>
      </w:pPr>
      <w:r>
        <w:t xml:space="preserve"> Dengan demikian, internalisasi nilai akidah di kelas XI dan XII MA ICBB Putri berfungsi sebagai sarana menjaga fitrah tauhid melalui penguatan pemahaman akidah, pembiasaan niat yang lurus, pengawasan dalam kehidupan sehari-hari, serta pembinaan lingkungan religius yang mendukung terbentuknya kepribadian muslimah yang beriman, bertakwa, serta berakhlak mulia.  </w:t>
      </w:r>
    </w:p>
    <w:p w14:paraId="062400BE" w14:textId="77777777" w:rsidR="001F2746" w:rsidRDefault="001F2746" w:rsidP="001F2746">
      <w:pPr>
        <w:pStyle w:val="Heading5"/>
        <w:ind w:left="719" w:right="28"/>
      </w:pPr>
      <w:r>
        <w:t>b.</w:t>
      </w:r>
      <w:r>
        <w:rPr>
          <w:rFonts w:ascii="Arial" w:eastAsia="Arial" w:hAnsi="Arial" w:cs="Arial"/>
        </w:rPr>
        <w:t xml:space="preserve"> </w:t>
      </w:r>
      <w:r>
        <w:t>Berkembangnya Fitrah Ibadah (Spiritual)</w:t>
      </w:r>
      <w:r>
        <w:rPr>
          <w:rFonts w:eastAsia="Times New Roman" w:cs="Times New Roman"/>
        </w:rPr>
        <w:t xml:space="preserve"> </w:t>
      </w:r>
    </w:p>
    <w:p w14:paraId="2E3D3BC9" w14:textId="77777777" w:rsidR="001F2746" w:rsidRDefault="001F2746" w:rsidP="001F2746">
      <w:pPr>
        <w:spacing w:line="357" w:lineRule="auto"/>
        <w:ind w:left="709" w:right="347" w:firstLine="708"/>
      </w:pPr>
      <w:r>
        <w:t xml:space="preserve">Hasil penelitian menunjukkan bahwa internalisasi nilai ibadah di MA ICBB Putri berdampak pada berkembangnya fitrah spiritual santriwati. Hal tersebut terlihat dari meningkatnya kesadaran ibadah yang awalnya dilakukan karena kewajiban dan aturan pesantren, kemudian berkembang menjadi kebutuhan pribadi. Sebagaimana disampaikan oleh santriwati: </w:t>
      </w:r>
    </w:p>
    <w:p w14:paraId="7E2B61C9" w14:textId="77777777" w:rsidR="001F2746" w:rsidRDefault="001F2746" w:rsidP="001F2746">
      <w:pPr>
        <w:spacing w:after="109" w:line="249" w:lineRule="auto"/>
        <w:ind w:left="1427" w:right="346"/>
      </w:pPr>
      <w:r>
        <w:rPr>
          <w:i/>
        </w:rPr>
        <w:t xml:space="preserve">“Sekarang shalat tidak lagi hanya dipandang sebagai kewajiban, tetapi sudah menjadi kebutuhan dalam kehidupan kami.” </w:t>
      </w:r>
      <w:r>
        <w:t xml:space="preserve">(Naida Umais, Wawancara, 12 Februari 2026). </w:t>
      </w:r>
    </w:p>
    <w:p w14:paraId="61535F11" w14:textId="77777777" w:rsidR="001F2746" w:rsidRDefault="001F2746" w:rsidP="001F2746">
      <w:pPr>
        <w:spacing w:after="123" w:line="359" w:lineRule="auto"/>
        <w:ind w:left="709" w:right="347" w:firstLine="708"/>
      </w:pPr>
      <w:r>
        <w:t xml:space="preserve">Pernyataan tersebut menunjukkan adanya perubahan dari motivasi eksternal menuju kesadaran internal dalam beribadah. Santriwati tidak lagi menjalankan ibadah hanya karena pengawasan atau kewajiban, tetapi karena munculnya kebutuhan spiritual dalam dirinya. Temuan ini menunjukkan bahwa pembiasaan ibadah yang dilakukan secara konsisten berhasil mengembangkan fitrah spiritual santriwati.  </w:t>
      </w:r>
    </w:p>
    <w:p w14:paraId="5673038A" w14:textId="77777777" w:rsidR="001F2746" w:rsidRDefault="001F2746" w:rsidP="001F2746">
      <w:pPr>
        <w:spacing w:line="357" w:lineRule="auto"/>
        <w:ind w:left="709" w:right="347" w:firstLine="708"/>
      </w:pPr>
      <w:r>
        <w:t xml:space="preserve">Selain itu, berdasarkan hasil wawancara dengan pengasuh, Ustadzah Wasiatun Nasiroh, S.Pd., internalisasi nilai ibadah juga dilakukan melalui pembiasaan ibadah wajib dan ibadah sunnah secara berkelanjutan, sebagaimana transkrip berikut: </w:t>
      </w:r>
    </w:p>
    <w:p w14:paraId="155BA259" w14:textId="77777777" w:rsidR="001F2746" w:rsidRDefault="001F2746" w:rsidP="001F2746">
      <w:pPr>
        <w:spacing w:after="109" w:line="249" w:lineRule="auto"/>
        <w:ind w:left="1427" w:right="346"/>
      </w:pPr>
      <w:r>
        <w:rPr>
          <w:i/>
        </w:rPr>
        <w:lastRenderedPageBreak/>
        <w:t>“Internalisasi nilai juga dilakukan melalui pembiasaan ibadah wajib dan ibadah sunnah. Santriwati dibiasakan untuk menjaga ibadah wajib berjamaah serta dianjurkan mengamalkan berbagai ibadah sunnah seperti puasa Asyura, puasa Arafah, puasa SeninKamis, infak Jumat berkah, sunnah-sunnah hari Jumat, qiyamullail, shalat sunnah, dan amalan lainnya.”</w:t>
      </w:r>
      <w:r>
        <w:t xml:space="preserve"> (Wawancara tanggal 26 Mei 2026). </w:t>
      </w:r>
    </w:p>
    <w:p w14:paraId="776FE24E" w14:textId="77777777" w:rsidR="001F2746" w:rsidRDefault="001F2746" w:rsidP="001F2746">
      <w:pPr>
        <w:spacing w:line="357" w:lineRule="auto"/>
        <w:ind w:left="709" w:right="347" w:firstLine="708"/>
      </w:pPr>
      <w:r>
        <w:t xml:space="preserve">Temuan tersebut menunjukkan bahwa pembiasaan ibadah wajib dan sunnah di lingkungan pesantren menjadi sarana penting dalam membentuk kedekatan spiritual santriwati kepada Allah </w:t>
      </w:r>
      <w:r>
        <w:rPr>
          <w:i/>
        </w:rPr>
        <w:t>subhanahu wa ta‘ala</w:t>
      </w:r>
      <w:r>
        <w:t xml:space="preserve">. Hal tersebut sejalan dengan teori pembiasaan yang menjelaskan bahwa perilaku dapat terbentuk melalui latihan dan pengulangan secara terus-menerus hingga menjadi kebiasaan yang melekat dalam diri individu (Mubarak et al., 2025). Dalam konteks ini, pembiasaan shalat berjamaah, tilawah al-Qur’an, puasa sunnah, </w:t>
      </w:r>
      <w:r>
        <w:rPr>
          <w:i/>
        </w:rPr>
        <w:t>qiyamullail</w:t>
      </w:r>
      <w:r>
        <w:t xml:space="preserve">, serta disiplin ibadah di lingkungan pesantren menjadi sarana utama dalam membentuk kesadaran spiritual santriwati. Selain itu, hasil penelitian ini juga menunjukkan bahwa internalisasi nilai ibadah tidak hanya membentuk kebiasaan ritual, tetapi juga mengembangkan kesadaran beragama yang lebih mendalam. Hal ini sesuai dengan konsep fitrah dalam pendidikan Islam yang menegaskan bahwa potensi spiritual manusia perlu dibina melalui pendidikan dan lingkungan religius agar berkembang secara optimal (Anidah Inayah, 2022). </w:t>
      </w:r>
    </w:p>
    <w:p w14:paraId="1A49D076" w14:textId="77777777" w:rsidR="001F2746" w:rsidRDefault="001F2746" w:rsidP="001F2746">
      <w:pPr>
        <w:spacing w:line="357" w:lineRule="auto"/>
        <w:ind w:left="709" w:right="347" w:firstLine="708"/>
      </w:pPr>
      <w:r>
        <w:t xml:space="preserve">Dengan demikian, evaluasi internalisasi nilai ibadah menunjukkan bahwa proses pembiasaan yang dilakukan secara konsisten di kelas XI dan XII MA ICBB Putri berhasil mengembangkan fitrah spiritual santriwati sehingga ibadah tidak lagi dipandang sebagai kewajiban semata, tetapi telah menjadi kebutuhan dan bagian dari kehidupan sehari-hari mereka. </w:t>
      </w:r>
    </w:p>
    <w:p w14:paraId="1CCEF7BE" w14:textId="77777777" w:rsidR="001F2746" w:rsidRDefault="001F2746" w:rsidP="001F2746">
      <w:pPr>
        <w:pStyle w:val="Heading5"/>
        <w:ind w:left="719" w:right="28"/>
      </w:pPr>
      <w:r>
        <w:t>c.</w:t>
      </w:r>
      <w:r>
        <w:rPr>
          <w:rFonts w:ascii="Arial" w:eastAsia="Arial" w:hAnsi="Arial" w:cs="Arial"/>
        </w:rPr>
        <w:t xml:space="preserve"> </w:t>
      </w:r>
      <w:r>
        <w:t>Terbentuknya Fitrah Akhlak (Karakter)</w:t>
      </w:r>
      <w:r>
        <w:rPr>
          <w:rFonts w:eastAsia="Times New Roman" w:cs="Times New Roman"/>
        </w:rPr>
        <w:t xml:space="preserve"> </w:t>
      </w:r>
    </w:p>
    <w:p w14:paraId="4B02E254" w14:textId="77777777" w:rsidR="001F2746" w:rsidRDefault="001F2746" w:rsidP="001F2746">
      <w:pPr>
        <w:spacing w:line="358" w:lineRule="auto"/>
        <w:ind w:left="709" w:right="347" w:firstLine="708"/>
      </w:pPr>
      <w:r>
        <w:t xml:space="preserve">Hasil penelitian menunjukkan bahwa internalisasi nilai PAI di MA ICBB Putri berdampak pada terbentuknya akhlak dan karakter santriwati yang lebih baik. Perubahan tersebut tampak melalui sikap sopan santun, kedisiplinan, tanggung jawab, dan kemampuan menjaga adab dalam kehidupan sehari-hari. Hal ini sebagaimana disampaikan oleh waka kesiswaan: </w:t>
      </w:r>
    </w:p>
    <w:p w14:paraId="48B19418" w14:textId="77777777" w:rsidR="001F2746" w:rsidRDefault="001F2746" w:rsidP="001F2746">
      <w:pPr>
        <w:spacing w:after="110" w:line="249" w:lineRule="auto"/>
        <w:ind w:left="1427" w:right="346"/>
      </w:pPr>
      <w:r>
        <w:rPr>
          <w:i/>
        </w:rPr>
        <w:t xml:space="preserve">“Santriwati sekarang menunjukkan sikap yang lebih sopan serta lebih mampu menjaga adab dalam kehidupan sehari-hari.” </w:t>
      </w:r>
      <w:r>
        <w:t xml:space="preserve">(Ustadzah Fathimah Al Hasanah, BA., Wawancara pada tanggal: 29 Januari 2026). </w:t>
      </w:r>
    </w:p>
    <w:p w14:paraId="5F8B45EB" w14:textId="77777777" w:rsidR="001F2746" w:rsidRDefault="001F2746" w:rsidP="001F2746">
      <w:pPr>
        <w:spacing w:line="358" w:lineRule="auto"/>
        <w:ind w:left="709" w:right="347" w:firstLine="708"/>
      </w:pPr>
      <w:r>
        <w:t>Temuan tersebut menunjukkan bahwa internalisasi nilai akhlak tidak berhenti pada aspek pengetahuan (</w:t>
      </w:r>
      <w:r>
        <w:rPr>
          <w:i/>
        </w:rPr>
        <w:t>kognitif</w:t>
      </w:r>
      <w:r>
        <w:t>), tetapi telah tercermin dalam perilaku (</w:t>
      </w:r>
      <w:r>
        <w:rPr>
          <w:i/>
        </w:rPr>
        <w:t>afektif</w:t>
      </w:r>
      <w:r>
        <w:t xml:space="preserve">) nyata santriwati. Hal ini sejalan dengan konsep evaluasi internalisasi nilai Pendidikan Agama Islam yang menekankan bahwa keberhasilan internalisasi tidak hanya diukur dari pemahaman peserta didik terhadap materi keagamaan, melainkan juga dari perubahan sikap, kebiasaan, dan perilaku yang tampak dalam kehidupan sehari-hari. Evaluasi internalisasi nilai dilakukan melalui pengamatan terhadap </w:t>
      </w:r>
      <w:r>
        <w:lastRenderedPageBreak/>
        <w:t xml:space="preserve">perilaku, kedisiplinan, interaksi sosial, pembiasaan ibadah, serta konsistensi peserta didik dalam menerapkan nilai-nilai Islam dalam kehidupan nyata (Idris, 2017, pp. 44–46). Dengan demikian, sikap sopan santun, tanggung jawab, dan kemampuan menjaga adab yang ditunjukkan santriwati merupakan indikator bahwa nilai-nilai Islam telah terinternalisasi secara efektif dalam diri mereka. </w:t>
      </w:r>
    </w:p>
    <w:p w14:paraId="7D06231B" w14:textId="77777777" w:rsidR="001F2746" w:rsidRDefault="001F2746" w:rsidP="001F2746">
      <w:pPr>
        <w:spacing w:line="358" w:lineRule="auto"/>
        <w:ind w:left="709" w:right="347" w:firstLine="708"/>
      </w:pPr>
      <w:r>
        <w:t xml:space="preserve">Temuan penelitian ini juga selaras dengan tujuan Pendidikan Agama Islam yang tidak hanya berorientasi pada penguasaan ilmu agama, tetapi juga pada pembentukan kepribadian muslim yang beriman, bertakwa, dan berakhlak mulia (Kartika &amp; Arifudin, 2025). Dalam perspektif Pendidikan </w:t>
      </w:r>
    </w:p>
    <w:p w14:paraId="6F7DC1BC" w14:textId="77777777" w:rsidR="001F2746" w:rsidRDefault="001F2746" w:rsidP="001F2746">
      <w:pPr>
        <w:spacing w:line="357" w:lineRule="auto"/>
        <w:ind w:left="719" w:right="347"/>
      </w:pPr>
      <w:r>
        <w:t xml:space="preserve">Agama Islam, proses pendidikan bertujuan mengembangkan seluruh potensi fitrah manusia secara utuh, meliputi aspek akidah, ibadah, dan akhlak sehingga peserta didik mampu mengamalkan nilai-nilai Islam dalam kehidupan sehari-hari (Sholichah, 2018, p. 23; Kurniawan, 2019, p. 224). Oleh karena itu, terbentuknya karakter santriwati yang lebih baik menunjukkan bahwa proses internalisasi nilai PAI di kelas XI dan XII MA </w:t>
      </w:r>
    </w:p>
    <w:p w14:paraId="467E3E1C" w14:textId="77777777" w:rsidR="001F2746" w:rsidRDefault="001F2746" w:rsidP="001F2746">
      <w:pPr>
        <w:spacing w:line="359" w:lineRule="auto"/>
        <w:ind w:left="719" w:right="347"/>
      </w:pPr>
      <w:r>
        <w:t xml:space="preserve">ICBB Putri telah berjalan sesuai dengan tujuan fundamental Pendidikan Agama Islam. </w:t>
      </w:r>
    </w:p>
    <w:p w14:paraId="742198E7" w14:textId="77777777" w:rsidR="001F2746" w:rsidRDefault="001F2746" w:rsidP="001F2746">
      <w:pPr>
        <w:spacing w:line="357" w:lineRule="auto"/>
        <w:ind w:left="709" w:right="347" w:firstLine="708"/>
      </w:pPr>
      <w:r>
        <w:t xml:space="preserve">Lebih lanjut, hasil penelitian ini memperlihatkan adanya keterkaitan antara nilai akidah, ibadah, dan akhlak sebagaimana dijelaskan dalam teori nilai-nilai Pendidikan Agama Islam. Hidayat menjelaskan bahwa ketiga nilai tersebut merupakan satu kesatuan yang tidak dapat dipisahkan karena akidah menjadi fondasi keyakinan, ibadah menjadi bentuk penghambaan kepada Allah, sedangkan akhlak merupakan implementasi nyata dari keyakinan dan ibadah dalam kehidupan sehari-hari (Hidayat, 2019, p. 3). Dengan demikian, munculnya sikap santun, disiplin, dan tanggung jawab pada santriwati menunjukkan bahwa nilai akidah dan ibadah yang telah ditanamkan melalui berbagai program pendidikan berhasil melahirkan perilaku akhlak yang baik. </w:t>
      </w:r>
    </w:p>
    <w:p w14:paraId="47F3C2DD" w14:textId="77777777" w:rsidR="001F2746" w:rsidRDefault="001F2746" w:rsidP="001F2746">
      <w:pPr>
        <w:spacing w:line="357" w:lineRule="auto"/>
        <w:ind w:left="709" w:right="347" w:firstLine="708"/>
      </w:pPr>
      <w:r>
        <w:t xml:space="preserve">Secara khusus, temuan penelitian ini relevan dengan konsep nilai akhlak dalam Pendidikan Agama Islam yang menjelaskan bahwa akhlak merupakan sifat yang tertanam dalam jiwa sehingga melahirkan perbuatan secara mudah dan spontan tanpa memerlukan pertimbangan yang panjang (Harahap, 2019, p. 24). Ketika santriwati terbiasa bersikap sopan, menjaga adab, menghormati guru, dan bertanggung jawab terhadap tugas-tugasnya, maka perilaku tersebut menunjukkan bahwa nilai akhlak telah menjadi bagian dari karakter yang melekat dalam diri mereka. Dengan kata lain, perilaku baik yang muncul secara konsisten merupakan bukti bahwa proses internalisasi nilai telah mencapai tahap penghayatan dan pembiasaan. </w:t>
      </w:r>
    </w:p>
    <w:p w14:paraId="6D877651" w14:textId="77777777" w:rsidR="001F2746" w:rsidRDefault="001F2746" w:rsidP="001F2746">
      <w:pPr>
        <w:spacing w:line="357" w:lineRule="auto"/>
        <w:ind w:left="709" w:right="347" w:firstLine="708"/>
      </w:pPr>
      <w:r>
        <w:lastRenderedPageBreak/>
        <w:t xml:space="preserve">Lingkungan pesantren yang religius, pembiasaan yang konsisten, serta keteladanan ustadzah menjadi faktor penting dalam pembentukan karakter tersebut. Temuan ini sejalan dengan teori pembelajaran sosial Albert Bandura yang menjelaskan bahwa individu belajar melalui proses modelling atau imitasi terhadap perilaku tokoh di lingkungan sekitarnya (Debi Irama &amp; Sutarto, 2021). Dalam konteks penelitian ini, santriwati secara terus-menerus mengamati perilaku ustadzah dan budaya pesantren yang sarat dengan nilai-nilai Islami, kemudian menirunya hingga menjadi bagian dari kebiasaan sehari-hari. Oleh karena itu, keteladanan guru dan budaya pesantren berperan sebagai media utama dalam proses internalisasi nilai akhlak. </w:t>
      </w:r>
    </w:p>
    <w:p w14:paraId="00D3000F" w14:textId="77777777" w:rsidR="001F2746" w:rsidRDefault="001F2746" w:rsidP="001F2746">
      <w:pPr>
        <w:spacing w:line="357" w:lineRule="auto"/>
        <w:ind w:left="709" w:right="347" w:firstLine="708"/>
      </w:pPr>
      <w:r>
        <w:t xml:space="preserve">Selain itu, temuan penelitian ini juga relevan dengan pandangan Ibnu Miskawaih yang menegaskan bahwa akhlak tidak muncul secara instan, melainkan dibentuk melalui latihan dan pembiasaan yang dilakukan secara terus-menerus hingga menjadi karakter yang menetap dalam jiwa seseorang (Wirianto, 2024). Berbagai kegiatan pembiasaan yang diterapkan di kelas XI dan XII MA ICBB Putri seperti disiplin waktu, pembinaan adab, pembiasaan ibadah berjamaah, serta interaksi yang berlandaskan nilai-nilai Islam menjadi sarana efektif dalam membentuk karakter santriwati. Pembiasaan yang dilakukan secara berulang tersebut akhirnya melahirkan perilaku positif yang dilakukan secara sadar dan konsisten. </w:t>
      </w:r>
    </w:p>
    <w:p w14:paraId="39B5F207" w14:textId="77777777" w:rsidR="001F2746" w:rsidRDefault="001F2746" w:rsidP="001F2746">
      <w:pPr>
        <w:spacing w:line="357" w:lineRule="auto"/>
        <w:ind w:left="709" w:right="347" w:firstLine="708"/>
      </w:pPr>
      <w:r>
        <w:t xml:space="preserve">Menurut analisis peneliti, terbentuknya fitrah akhlak pada santriwati merupakan hasil dari proses internalisasi nilai Pendidikan Agama Islam yang berlangsung secara komprehensif melalui integrasi antara nilai akidah, ibadah, dan akhlak dalam seluruh aktivitas pendidikan pesantren. Nilai akidah berfungsi sebagai landasan keyakinan, nilai ibadah membentuk kedisiplinan dan kepatuhan kepada Allah, sedangkan nilai akhlak menjadi </w:t>
      </w:r>
      <w:r>
        <w:rPr>
          <w:i/>
        </w:rPr>
        <w:t>manifestasi</w:t>
      </w:r>
      <w:r>
        <w:t xml:space="preserve"> nyata dari akidah dan ibadah tersebut dalam kehidupan seharihari. Ketika ketiga nilai tersebut diinternalisasikan secara berkelanjutan melalui keteladanan, pembiasaan, pengawasan, dan lingkungan pendidikan yang kondusif, maka fitrah akhlak santriwati berkembang secara optimal sesuai dengan tujuan Pendidikan Agama Islam. </w:t>
      </w:r>
    </w:p>
    <w:p w14:paraId="1412C153" w14:textId="77777777" w:rsidR="001F2746" w:rsidRDefault="001F2746" w:rsidP="001F2746">
      <w:pPr>
        <w:spacing w:after="4" w:line="366" w:lineRule="auto"/>
        <w:ind w:left="709" w:firstLine="708"/>
        <w:jc w:val="left"/>
      </w:pPr>
      <w:r>
        <w:t xml:space="preserve">Dengan demikian, hasil evaluasi internalisasi nilai akhlak menunjukkan bahwa proses pendidikan di kelas XI dan XII MA ICBB Putri berhasil membentuk fitrah akhlak santriwati melalui pembiasaan, keteladanan, penguatan lingkungan pesantren, serta internalisasi nilai-nilai Pendidikan Agama Islam (PAI) yang dilakukan secara berkelanjutan. Keberhasilan tersebut tampak dari perubahan perilaku santriwati yang semakin mencerminkan karakter muslimah yang santun, disiplin, bertanggung jawab, dan beradab dalam kehidupan sehari-hari. </w:t>
      </w:r>
    </w:p>
    <w:p w14:paraId="2E8F56BC" w14:textId="77777777" w:rsidR="001F2746" w:rsidRDefault="001F2746" w:rsidP="001F2746">
      <w:pPr>
        <w:pStyle w:val="Heading5"/>
        <w:ind w:left="719" w:right="28"/>
      </w:pPr>
      <w:r>
        <w:lastRenderedPageBreak/>
        <w:t>d.</w:t>
      </w:r>
      <w:r>
        <w:rPr>
          <w:rFonts w:ascii="Arial" w:eastAsia="Arial" w:hAnsi="Arial" w:cs="Arial"/>
        </w:rPr>
        <w:t xml:space="preserve"> </w:t>
      </w:r>
      <w:r>
        <w:t>Berkembangnya Fitrah Kepribadian (Kemandirian dan Life Skill)</w:t>
      </w:r>
      <w:r>
        <w:rPr>
          <w:rFonts w:eastAsia="Times New Roman" w:cs="Times New Roman"/>
        </w:rPr>
        <w:t xml:space="preserve"> </w:t>
      </w:r>
    </w:p>
    <w:p w14:paraId="4BFF2C02" w14:textId="77777777" w:rsidR="001F2746" w:rsidRDefault="001F2746" w:rsidP="001F2746">
      <w:pPr>
        <w:spacing w:line="357" w:lineRule="auto"/>
        <w:ind w:left="709" w:right="347" w:firstLine="708"/>
      </w:pPr>
      <w:r>
        <w:t>Hasil penelitian menunjukkan bahwa internalisasi nilai PAI di kelas XI dan XII MA ICBB Putri juga berdampak pada berkembangnya fitrah kepribadian santriwati, khususnya dalam aspek kemandirian dan keterampilan hidup (</w:t>
      </w:r>
      <w:r>
        <w:rPr>
          <w:i/>
        </w:rPr>
        <w:t>life skill</w:t>
      </w:r>
      <w:r>
        <w:t xml:space="preserve">). Hal ini sebagaimana disampaikan oleh pengasuh: </w:t>
      </w:r>
    </w:p>
    <w:p w14:paraId="17482E08" w14:textId="77777777" w:rsidR="001F2746" w:rsidRDefault="001F2746" w:rsidP="001F2746">
      <w:pPr>
        <w:spacing w:after="109" w:line="249" w:lineRule="auto"/>
        <w:ind w:left="1427" w:right="346"/>
      </w:pPr>
      <w:r>
        <w:rPr>
          <w:i/>
        </w:rPr>
        <w:t xml:space="preserve">“Perkembangan fitrah santriwati diarahkan melalui pembinaan berbagai keterampilan hidup (life skill), seperti memasak, menjahit, dan keterampilan lainnya.” </w:t>
      </w:r>
      <w:r>
        <w:t xml:space="preserve">(Ustadzah Wasiatun Nasiroh, S.Pd., Wawancara, 29 Januari 2026). </w:t>
      </w:r>
    </w:p>
    <w:p w14:paraId="471AB290" w14:textId="77777777" w:rsidR="001F2746" w:rsidRDefault="001F2746" w:rsidP="001F2746">
      <w:pPr>
        <w:spacing w:after="121"/>
        <w:ind w:left="719" w:right="347"/>
      </w:pPr>
      <w:r>
        <w:t xml:space="preserve">Selain itu, santriwati juga menyampaikan: </w:t>
      </w:r>
    </w:p>
    <w:p w14:paraId="664106FE" w14:textId="77777777" w:rsidR="001F2746" w:rsidRDefault="001F2746" w:rsidP="001F2746">
      <w:pPr>
        <w:spacing w:after="109" w:line="249" w:lineRule="auto"/>
        <w:ind w:left="1003" w:right="346"/>
      </w:pPr>
      <w:r>
        <w:rPr>
          <w:i/>
        </w:rPr>
        <w:t xml:space="preserve">“Kami merasa lebih terarah dalam menjalani kehidupan dan lebih memahami tujuan dalam belajar.” ( </w:t>
      </w:r>
      <w:r>
        <w:t xml:space="preserve">(Santriwati 5, Wawancara, 12 Februari 2026). </w:t>
      </w:r>
    </w:p>
    <w:p w14:paraId="67B61F74" w14:textId="77777777" w:rsidR="001F2746" w:rsidRDefault="001F2746" w:rsidP="001F2746">
      <w:pPr>
        <w:spacing w:line="357" w:lineRule="auto"/>
        <w:ind w:left="709" w:right="347" w:firstLine="708"/>
      </w:pPr>
      <w:r>
        <w:t xml:space="preserve">Temuan tersebut menunjukkan bahwa internalisasi nilai PAI tidak hanya membentuk aspek spiritual dan moral, tetapi juga membantu santriwati mengembangkan kepribadian yang mandiri, bertanggung jawab, dan memiliki kesiapan menghadapi kehidupan bermasyarakat. Menurut Hasan Langgulung, fitrah manusia merupakan potensi bawaan yang perlu dikembangkan melalui pendidikan yang terarah dan berlandaskan nilai-nilai Islam (Arham Junaidi Firman, 2017). Oleh karena itu, pendidikan tidak hanya bertujuan membentuk aspek religius, tetapi juga mengembangkan kemampuan sosial, emosional, dan keterampilan hidup peserta didik secara seimbang. Hasil penelitian ini menunjukkan bahwa integrasi antara pembinaan akidah, ibadah, akhlak, dan keterampilan hidup di kelas Xi dan XII MA ICBB Putri berhasil membentuk kepribadian santriwati yang lebih matang dan terarah. Dengan demikian, evaluasi internalisasi nilai PAI menunjukkan bahwa proses pendidikan di MA ICBB Putri berhasil mengembangkan fitrah kepribadian santriwati secara holistik. </w:t>
      </w:r>
    </w:p>
    <w:p w14:paraId="50E19588" w14:textId="77777777" w:rsidR="001F2746" w:rsidRDefault="001F2746" w:rsidP="001F2746">
      <w:pPr>
        <w:pStyle w:val="Heading5"/>
        <w:ind w:left="719" w:right="28"/>
      </w:pPr>
      <w:r>
        <w:t>e.</w:t>
      </w:r>
      <w:r>
        <w:rPr>
          <w:rFonts w:ascii="Arial" w:eastAsia="Arial" w:hAnsi="Arial" w:cs="Arial"/>
        </w:rPr>
        <w:t xml:space="preserve"> </w:t>
      </w:r>
      <w:r>
        <w:t>Temuan Utama (dominan) Penelitian</w:t>
      </w:r>
      <w:r>
        <w:rPr>
          <w:rFonts w:eastAsia="Times New Roman" w:cs="Times New Roman"/>
        </w:rPr>
        <w:t xml:space="preserve"> </w:t>
      </w:r>
    </w:p>
    <w:p w14:paraId="79326DED" w14:textId="77777777" w:rsidR="001F2746" w:rsidRDefault="001F2746" w:rsidP="001F2746">
      <w:pPr>
        <w:spacing w:line="358" w:lineRule="auto"/>
        <w:ind w:left="709" w:right="347" w:firstLine="708"/>
      </w:pPr>
      <w:r>
        <w:t>Temuan utama penelitian menunjukkan bahwa evaluasi dan dampak internalisasi nilai Pendidikan Agama Islam (PAI) di kelas XI dan XII MA ICBB Putri terlihat pada terbentuknya kesadaran ibadah sebagai kebutuhan, berkembangnya akhlak mulia, menguatnya akidah, serta tumbuhnya kemandirian santriwati. Keberhasilan tersebut tampak melalui perubahan perilaku, kedisiplinan, tanggung jawab, dan konsistensi santriwati dalam mengamalkan nilai-nilai Islam dalam kehidupan sehari-hari. Dengan demikian, internalisasi nilai PAI ini tidak hanya berhasil pada aspek pengetahuan (</w:t>
      </w:r>
      <w:r>
        <w:rPr>
          <w:i/>
        </w:rPr>
        <w:t>knowing</w:t>
      </w:r>
      <w:r>
        <w:t>), tetapi juga mencapai tahap pengamalan (</w:t>
      </w:r>
      <w:r>
        <w:rPr>
          <w:i/>
        </w:rPr>
        <w:t>doing</w:t>
      </w:r>
      <w:r>
        <w:t>) dan pembentukan karakter (</w:t>
      </w:r>
      <w:r>
        <w:rPr>
          <w:i/>
        </w:rPr>
        <w:t>being</w:t>
      </w:r>
      <w:r>
        <w:t xml:space="preserve">) dalam diri santriwati.  </w:t>
      </w:r>
    </w:p>
    <w:p w14:paraId="1EB0100A" w14:textId="77777777" w:rsidR="001F2746" w:rsidRDefault="001F2746" w:rsidP="001F2746">
      <w:pPr>
        <w:spacing w:after="128" w:line="259" w:lineRule="auto"/>
        <w:ind w:left="269" w:firstLine="0"/>
        <w:jc w:val="left"/>
      </w:pPr>
      <w:r>
        <w:t xml:space="preserve"> </w:t>
      </w:r>
    </w:p>
    <w:p w14:paraId="63641BAF" w14:textId="77777777" w:rsidR="001F2746" w:rsidRDefault="001F2746" w:rsidP="001F2746">
      <w:pPr>
        <w:pStyle w:val="Heading5"/>
        <w:spacing w:after="4" w:line="356" w:lineRule="auto"/>
        <w:ind w:left="430" w:right="28" w:hanging="429"/>
      </w:pPr>
      <w:r>
        <w:lastRenderedPageBreak/>
        <w:t>C.</w:t>
      </w:r>
      <w:r>
        <w:rPr>
          <w:rFonts w:ascii="Arial" w:eastAsia="Arial" w:hAnsi="Arial" w:cs="Arial"/>
        </w:rPr>
        <w:t xml:space="preserve"> </w:t>
      </w:r>
      <w:r>
        <w:t>Faktor Pendukung dan Penghambat Internalisasi Nilai PAI dalam Pengembangan Fitrah Santriwati di Kelas XI dan XII MA ICBB Putri</w:t>
      </w:r>
      <w:r>
        <w:rPr>
          <w:rFonts w:eastAsia="Times New Roman" w:cs="Times New Roman"/>
        </w:rPr>
        <w:t xml:space="preserve"> </w:t>
      </w:r>
    </w:p>
    <w:p w14:paraId="1286F06E" w14:textId="77777777" w:rsidR="001F2746" w:rsidRDefault="001F2746" w:rsidP="001F2746">
      <w:pPr>
        <w:spacing w:line="357" w:lineRule="auto"/>
        <w:ind w:left="1" w:right="347" w:firstLine="709"/>
      </w:pPr>
      <w:r>
        <w:t xml:space="preserve">Berdasarkan temuan utama pada pembahasan sebelumnya, internalisasi nilai Pendidikan Agama Islam (PAI) di kelas XI dan XII MA ICBB Putri berlangsung melalui tahapan </w:t>
      </w:r>
      <w:r>
        <w:rPr>
          <w:i/>
        </w:rPr>
        <w:t>knowing, doing</w:t>
      </w:r>
      <w:r>
        <w:t xml:space="preserve">, dan </w:t>
      </w:r>
      <w:r>
        <w:rPr>
          <w:i/>
        </w:rPr>
        <w:t>being</w:t>
      </w:r>
      <w:r>
        <w:t xml:space="preserve"> yang saling berkesinambungan, dengan penekanan dominan pada tahap </w:t>
      </w:r>
      <w:r>
        <w:rPr>
          <w:i/>
        </w:rPr>
        <w:t>doing</w:t>
      </w:r>
      <w:r>
        <w:t xml:space="preserve"> sebagai kunci keberhasilan pembentukan karakter santriwati. Tahap ini diwujudkan melalui pembiasaan ibadah, penegakan disiplin, serta praktik adab dalam kehidupan seharihari, sehingga nilai-nilai PAI tidak hanya dipahami, tetapi juga diamalkan secara konsisten hingga membentuk kepribadian. </w:t>
      </w:r>
    </w:p>
    <w:p w14:paraId="5DC255FF" w14:textId="77777777" w:rsidR="001F2746" w:rsidRDefault="001F2746" w:rsidP="001F2746">
      <w:pPr>
        <w:spacing w:line="357" w:lineRule="auto"/>
        <w:ind w:left="1" w:right="347" w:firstLine="709"/>
      </w:pPr>
      <w:r>
        <w:t xml:space="preserve">Selain itu, metode internalisasi yang mengintegrasikan keteladanan ustadzah, pembiasaan yang terstruktur, serta pendekatan pembinaan yang intensif menunjukkan bahwa keberhasilan internalisasi nilai sangat dipengaruhi oleh sistem pendidikan dan lingkungan yang mendukung. Dampak dari proses tersebut tampak pada berkembangnya kesadaran ibadah sebagai kebutuhan, terbentuknya akhlak, serta tumbuhnya kemandirian santriwati sebagai bagian dari pengembangan fitrah. </w:t>
      </w:r>
    </w:p>
    <w:p w14:paraId="0369EDA9" w14:textId="77777777" w:rsidR="001F2746" w:rsidRDefault="001F2746" w:rsidP="001F2746">
      <w:pPr>
        <w:spacing w:line="357" w:lineRule="auto"/>
        <w:ind w:left="1" w:right="347" w:firstLine="709"/>
      </w:pPr>
      <w:r>
        <w:t xml:space="preserve">Namun demikian, keberhasilan proses internalisasi nilai tersebut tidak terlepas dari berbagai faktor yang memengaruhi, baik yang bersifat mendukung maupun yang menjadi hambatan. Oleh karena itu, pada bagian ini akan dianalisis faktor-faktor yang berperan dalam memperkuat maupun melemahkan proses internalisasi nilai PAI dalam pengembangan fitrah santriwati di MA ICBB Putri, yang pembahasan sebagai berikut: </w:t>
      </w:r>
    </w:p>
    <w:p w14:paraId="11CF0D97" w14:textId="77777777" w:rsidR="001F2746" w:rsidRDefault="001F2746" w:rsidP="001F2746">
      <w:pPr>
        <w:spacing w:after="196" w:line="268" w:lineRule="auto"/>
        <w:ind w:left="439" w:right="28"/>
      </w:pPr>
      <w:r>
        <w:rPr>
          <w:b/>
        </w:rPr>
        <w:t>1.</w:t>
      </w:r>
      <w:r>
        <w:rPr>
          <w:rFonts w:ascii="Arial" w:eastAsia="Arial" w:hAnsi="Arial" w:cs="Arial"/>
          <w:b/>
        </w:rPr>
        <w:t xml:space="preserve"> </w:t>
      </w:r>
      <w:r>
        <w:rPr>
          <w:b/>
        </w:rPr>
        <w:t xml:space="preserve">Faktor Pendukung </w:t>
      </w:r>
    </w:p>
    <w:p w14:paraId="4F491F3D" w14:textId="77777777" w:rsidR="001F2746" w:rsidRDefault="001F2746" w:rsidP="001F2746">
      <w:pPr>
        <w:pStyle w:val="Heading5"/>
        <w:spacing w:after="31"/>
        <w:ind w:left="863" w:right="28"/>
      </w:pPr>
      <w:r>
        <w:t>a.</w:t>
      </w:r>
      <w:r>
        <w:rPr>
          <w:rFonts w:ascii="Arial" w:eastAsia="Arial" w:hAnsi="Arial" w:cs="Arial"/>
        </w:rPr>
        <w:t xml:space="preserve"> </w:t>
      </w:r>
      <w:r>
        <w:t>Lingkungan pesantren yang religius dan kondusif</w:t>
      </w:r>
      <w:r>
        <w:rPr>
          <w:rFonts w:eastAsia="Times New Roman" w:cs="Times New Roman"/>
        </w:rPr>
        <w:t xml:space="preserve"> </w:t>
      </w:r>
    </w:p>
    <w:p w14:paraId="434048A4" w14:textId="77777777" w:rsidR="001F2746" w:rsidRDefault="001F2746" w:rsidP="001F2746">
      <w:pPr>
        <w:spacing w:line="357" w:lineRule="auto"/>
        <w:ind w:left="430" w:right="345" w:firstLine="708"/>
      </w:pPr>
      <w:r>
        <w:t xml:space="preserve">Lingkungan pesantren yang religius dan kondusif menjadi faktor dominan dalam membentuk perilaku santriwati. Lingkungan yang sarat dengan praktik ibadah, interaksi islami, dan budaya religius memperkuat internalisasi melalui pengalaman sosial yang berulang. Hal ini ditegaskan oleh pengasuh: </w:t>
      </w:r>
    </w:p>
    <w:p w14:paraId="142FA17C" w14:textId="77777777" w:rsidR="001F2746" w:rsidRDefault="001F2746" w:rsidP="001F2746">
      <w:pPr>
        <w:spacing w:after="109" w:line="249" w:lineRule="auto"/>
        <w:ind w:left="1143" w:right="346"/>
      </w:pPr>
      <w:r>
        <w:rPr>
          <w:i/>
        </w:rPr>
        <w:t xml:space="preserve">“Lingkungan pesantren yang religius menjadi salah satu faktor dominan dalam mendukung proses internalisasi nilai-nilai Pendidikan Agama Islam pada santriwati.” </w:t>
      </w:r>
      <w:r>
        <w:t xml:space="preserve">(Ustadzah Wasiatun Nasiroh, S.Pd., Wawancara, 29 Januari 2026). </w:t>
      </w:r>
    </w:p>
    <w:p w14:paraId="0252C6BA" w14:textId="77777777" w:rsidR="001F2746" w:rsidRDefault="001F2746" w:rsidP="001F2746">
      <w:pPr>
        <w:spacing w:after="122" w:line="249" w:lineRule="auto"/>
        <w:ind w:left="430" w:right="345" w:firstLine="2"/>
      </w:pPr>
      <w:r>
        <w:t xml:space="preserve">Santriwati juga merasakan pengaruh lingkungan: </w:t>
      </w:r>
    </w:p>
    <w:p w14:paraId="3C9E7548" w14:textId="77777777" w:rsidR="001F2746" w:rsidRDefault="001F2746" w:rsidP="001F2746">
      <w:pPr>
        <w:spacing w:after="109" w:line="249" w:lineRule="auto"/>
        <w:ind w:left="1143" w:right="346"/>
      </w:pPr>
      <w:r>
        <w:rPr>
          <w:i/>
        </w:rPr>
        <w:t xml:space="preserve">“Lingkungan pertemanan sangat memengaruhi diri kami. Saya pernah terpengaruh oleh lingkungan yang kurang baik, kemudian berusaha mencari lingkungan pertemanan yang lebih baik.” </w:t>
      </w:r>
      <w:r>
        <w:t xml:space="preserve">(Naida Umais, Wawancara, 12 Februari 2026). </w:t>
      </w:r>
    </w:p>
    <w:p w14:paraId="26062F57" w14:textId="77777777" w:rsidR="001F2746" w:rsidRDefault="001F2746" w:rsidP="001F2746">
      <w:pPr>
        <w:spacing w:after="90" w:line="358" w:lineRule="auto"/>
        <w:ind w:left="430" w:right="345" w:firstLine="708"/>
      </w:pPr>
      <w:r>
        <w:t xml:space="preserve">Dalam perspektif teori, lingkungan merupakan sarana objektivasi nilai yang kemudian diinternalisasi oleh individu (Xena, 2019). Hal ini sejalan dengan konsep fitrah bahwa manusia memiliki potensi dasar yang akan berkembang sesuai dengan lingkungan pendidikan yang membinanya (Anidah Inayah, 2022). Selain itu, Ibnu Khaldun menegaskan pentingnya </w:t>
      </w:r>
      <w:r>
        <w:rPr>
          <w:i/>
        </w:rPr>
        <w:t>al-bi’ah</w:t>
      </w:r>
      <w:r>
        <w:t xml:space="preserve"> (lingkungan) dalam pembentukan karakter, </w:t>
      </w:r>
      <w:r>
        <w:lastRenderedPageBreak/>
        <w:t>serta teori Pavlov menjelaskan bahwa perilaku terbentuk melalui pengulangan dan pembiasaan (</w:t>
      </w:r>
      <w:r>
        <w:rPr>
          <w:i/>
        </w:rPr>
        <w:t>habituation</w:t>
      </w:r>
      <w:r>
        <w:t xml:space="preserve">) (Mubarak et al., 2025). </w:t>
      </w:r>
    </w:p>
    <w:p w14:paraId="5652E177" w14:textId="77777777" w:rsidR="001F2746" w:rsidRDefault="001F2746" w:rsidP="001F2746">
      <w:pPr>
        <w:pStyle w:val="Heading5"/>
        <w:spacing w:after="31"/>
        <w:ind w:left="863" w:right="28"/>
      </w:pPr>
      <w:r>
        <w:t>b.</w:t>
      </w:r>
      <w:r>
        <w:rPr>
          <w:rFonts w:ascii="Arial" w:eastAsia="Arial" w:hAnsi="Arial" w:cs="Arial"/>
        </w:rPr>
        <w:t xml:space="preserve"> </w:t>
      </w:r>
      <w:r>
        <w:t>Keteladanan ustadzah (uswah hasanah)</w:t>
      </w:r>
      <w:r>
        <w:rPr>
          <w:rFonts w:eastAsia="Times New Roman" w:cs="Times New Roman"/>
        </w:rPr>
        <w:t xml:space="preserve"> </w:t>
      </w:r>
    </w:p>
    <w:p w14:paraId="44A0694C" w14:textId="77777777" w:rsidR="001F2746" w:rsidRDefault="001F2746" w:rsidP="001F2746">
      <w:pPr>
        <w:spacing w:line="356" w:lineRule="auto"/>
        <w:ind w:left="430" w:right="345" w:firstLine="708"/>
      </w:pPr>
      <w:r>
        <w:t xml:space="preserve">Keteladanan ustadzah (uswah hasanah) menjadi faktor kunci dalam proses internalisasi nilai. Hal ini diungkapkan oleh pengasuh: </w:t>
      </w:r>
    </w:p>
    <w:p w14:paraId="58F464FF" w14:textId="77777777" w:rsidR="001F2746" w:rsidRDefault="001F2746" w:rsidP="001F2746">
      <w:pPr>
        <w:spacing w:after="109" w:line="249" w:lineRule="auto"/>
        <w:ind w:left="1143" w:right="346"/>
      </w:pPr>
      <w:r>
        <w:rPr>
          <w:i/>
        </w:rPr>
        <w:t xml:space="preserve">“Metode utama yang digunakan dalam proses internalisasi nilai adalah keteladanan (uswah hasanah), di mana ustadzah terlibat langsung dalam berbagai kegiatan santriwati.” ( </w:t>
      </w:r>
      <w:r>
        <w:t xml:space="preserve">(Ustadzah Wasiatun Nasiroh, S.Pd., Wawancara, 29 Januari 2026). </w:t>
      </w:r>
    </w:p>
    <w:p w14:paraId="32D3630E" w14:textId="77777777" w:rsidR="001F2746" w:rsidRDefault="001F2746" w:rsidP="001F2746">
      <w:pPr>
        <w:spacing w:after="122" w:line="249" w:lineRule="auto"/>
        <w:ind w:left="430" w:right="345" w:firstLine="2"/>
      </w:pPr>
      <w:r>
        <w:t xml:space="preserve">Santriwati juga menyampaikan: </w:t>
      </w:r>
    </w:p>
    <w:p w14:paraId="728BD072" w14:textId="77777777" w:rsidR="001F2746" w:rsidRDefault="001F2746" w:rsidP="001F2746">
      <w:pPr>
        <w:spacing w:after="122" w:line="249" w:lineRule="auto"/>
        <w:ind w:left="429" w:right="346" w:firstLine="704"/>
      </w:pPr>
      <w:r>
        <w:rPr>
          <w:i/>
        </w:rPr>
        <w:t>“Pengasuh berperan sebagai ustadzah sekaligus seperti orang tua bagi kami di pesantren.”</w:t>
      </w:r>
      <w:r>
        <w:t xml:space="preserve"> (Hafizah Rusyda, Wawancara, 12 Februari 2026). Santriwati lainnya juga menyampaikan: </w:t>
      </w:r>
    </w:p>
    <w:p w14:paraId="78C8A6BD" w14:textId="77777777" w:rsidR="001F2746" w:rsidRDefault="001F2746" w:rsidP="001F2746">
      <w:pPr>
        <w:spacing w:after="110" w:line="249" w:lineRule="auto"/>
        <w:ind w:left="1143" w:right="346"/>
      </w:pPr>
      <w:r>
        <w:rPr>
          <w:i/>
        </w:rPr>
        <w:t xml:space="preserve">“Ustadzah tidak hanya menasihati, tetapi juga memberikan contoh secara langsung dalam kehidupan sehari-hari.” </w:t>
      </w:r>
      <w:r>
        <w:t xml:space="preserve">(Santriwati 6, Wawancara, 12 Februari 2026). </w:t>
      </w:r>
    </w:p>
    <w:p w14:paraId="44B18E48" w14:textId="77777777" w:rsidR="001F2746" w:rsidRDefault="001F2746" w:rsidP="001F2746">
      <w:pPr>
        <w:spacing w:line="357" w:lineRule="auto"/>
        <w:ind w:left="430" w:right="345" w:firstLine="708"/>
      </w:pPr>
      <w:r>
        <w:t>Keteladanan ustadzah (</w:t>
      </w:r>
      <w:r>
        <w:rPr>
          <w:i/>
        </w:rPr>
        <w:t>uswah hasanah</w:t>
      </w:r>
      <w:r>
        <w:t xml:space="preserve">) menjadi faktor kunci dalam proses internalisasi nilai PAI di pesantren (kelas XI dan XI MA ICBB Putri). Temuan penelitian menunjukkan bahwa proses penanaman nilai tidak hanya dilakukan melalui penyampaian materi atau nasihat secara verbal, tetapi lebih dominan melalui contoh nyata yang diperlihatkan ustadzah dalam kehidupan sehari-hari. Pengasuh menyampaikan bahwa metode utama yang digunakan adalah keteladanan, di mana ustadzah terlibat langsung dalam berbagai aktivitas santriwati, sehingga nilai-nilai Islam tidak hanya diajarkan, tetapi juga dipraktikkan secara konkret dalam lingkungan pesantren. Kedekatan hubungan antara ustadzah dan santriwati menjadikan proses internalisasi berlangsung lebih efektif karena santriwati dapat melihat secara langsung penerapan nilainilai tersebut dalam sikap, perilaku, ibadah, kedisiplinan, dan interaksi sosial sehari-hari. </w:t>
      </w:r>
    </w:p>
    <w:p w14:paraId="6AAC301A" w14:textId="77777777" w:rsidR="001F2746" w:rsidRDefault="001F2746" w:rsidP="001F2746">
      <w:pPr>
        <w:spacing w:line="357" w:lineRule="auto"/>
        <w:ind w:left="430" w:right="345" w:firstLine="708"/>
      </w:pPr>
      <w:r>
        <w:t xml:space="preserve">Temuan ini diperkuat oleh pernyataan santriwati yang memandang ustadzah bukan hanya sebagai pendidik, tetapi juga sebagai figur orang tua di pesantren. Hal tersebut menunjukkan adanya hubungan emosional dan psikologis yang kuat antara ustadzah dan santriwati. Kedekatan emosional tersebut berpengaruh besar terhadap penerimaan nilai, karena santriwati cenderung lebih mudah meniru dan mengikuti figur yang dihormati, dipercaya, dan dianggap dekat dengan dirinya. Selain itu, santriwati juga menegaskan bahwa ustadzah tidak hanya memberikan nasihat, tetapi langsung memberikan contoh dalam kehidupan sehari-hari. Kondisi ini menunjukkan bahwa proses pendidikan di pesantren berjalan melalui pembiasaan dan pengamatan langsung terhadap perilaku ustadzah sebagai role model. </w:t>
      </w:r>
    </w:p>
    <w:p w14:paraId="6ABE4E61" w14:textId="77777777" w:rsidR="001F2746" w:rsidRDefault="001F2746" w:rsidP="001F2746">
      <w:pPr>
        <w:spacing w:line="357" w:lineRule="auto"/>
        <w:ind w:left="430" w:right="345" w:firstLine="708"/>
      </w:pPr>
      <w:r>
        <w:t xml:space="preserve">Dalam perspektif pendidikan Islam, keteladanan merupakan metode pendidikan yang sangat penting. Keberhasilan pendidikan tidak hanya ditentukan oleh materi yang diajarkan, tetapi juga oleh metode penyampaiannya, sebagaimana </w:t>
      </w:r>
      <w:r>
        <w:lastRenderedPageBreak/>
        <w:t xml:space="preserve">ungkapan </w:t>
      </w:r>
      <w:r>
        <w:rPr>
          <w:i/>
        </w:rPr>
        <w:t>al-thariqah ahammu min al-maddah</w:t>
      </w:r>
      <w:r>
        <w:t xml:space="preserve"> yang berarti metode lebih penting daripada materi (Rinnie, 2015). Oleh karena itu, keberadaan ustadzah sebagai teladan memiliki pengaruh besar terhadap keberhasilan internalisasi nilai-nilai PAI. Santriwati tidak hanya memahami konsep nilai secara kognitif, tetapi juga terdorong untuk menghayati dan mempraktikkannya dalam kehidupan sehari-hari melalui proses pembiasaan dan peniruan. </w:t>
      </w:r>
    </w:p>
    <w:p w14:paraId="21D1BF86" w14:textId="77777777" w:rsidR="001F2746" w:rsidRDefault="001F2746" w:rsidP="001F2746">
      <w:pPr>
        <w:spacing w:line="357" w:lineRule="auto"/>
        <w:ind w:left="430" w:right="345" w:firstLine="708"/>
      </w:pPr>
      <w:r>
        <w:t>Temuan penelitian ini juga selaras dengan teori pembelajaran sosial Albert Bandura yang menegaskan bahwa individu belajar melalui proses observasi dan peniruan terhadap model yang dianggap signifikan (</w:t>
      </w:r>
      <w:r>
        <w:rPr>
          <w:i/>
        </w:rPr>
        <w:t>modelling</w:t>
      </w:r>
      <w:r>
        <w:t xml:space="preserve">) (Xena, 2019). Dalam konteks pesantren MA ICBB Putri, ustadzah berfungsi sebagai model utama yang diamati oleh santriwati setiap hari. Sikap disiplin, kesabaran, kesederhanaan, tanggung jawab, dan ketekunan ustadzah menjadi contoh konkret yang kemudian ditiru oleh santriwati. Semakin positif model yang ditampilkan, semakin besar pula kemungkinan nilai tersebut terinternalisasi dalam diri peserta didik. </w:t>
      </w:r>
    </w:p>
    <w:p w14:paraId="06AD3AD2" w14:textId="77777777" w:rsidR="001F2746" w:rsidRDefault="001F2746" w:rsidP="001F2746">
      <w:pPr>
        <w:spacing w:line="357" w:lineRule="auto"/>
        <w:ind w:left="430" w:right="345" w:firstLine="708"/>
      </w:pPr>
      <w:r>
        <w:t xml:space="preserve">Selain itu, temuan ini juga diperkuat oleh konsep pendidikan menurut Ibn Taymiyyah yang menekankan pentingnya pembinaan akhlak melalui keteladanan dan pembiasaan dalam lingkungan pendidikan Islam (Joddy Hardiansyah, 2026). Menurut pandangan tersebut, pendidikan tidak cukup hanya dengan transfer ilmu, tetapi harus disertai pembentukan karakter melalui contoh perilaku yang baik. Dengan demikian, keteladanan ustadzah menjadi sarana efektif dalam membentuk kepribadian islami santriwati, sehingga nilainilai PAI tidak hanya dipahami secara teoritis, tetapi benar-benar tertanam dan tercermin dalam perilaku sehari-hari. </w:t>
      </w:r>
    </w:p>
    <w:p w14:paraId="3EB6342D" w14:textId="77777777" w:rsidR="001F2746" w:rsidRDefault="001F2746" w:rsidP="001F2746">
      <w:pPr>
        <w:pStyle w:val="Heading5"/>
        <w:spacing w:after="27"/>
        <w:ind w:left="863" w:right="28"/>
      </w:pPr>
      <w:r>
        <w:t>c.</w:t>
      </w:r>
      <w:r>
        <w:rPr>
          <w:rFonts w:ascii="Arial" w:eastAsia="Arial" w:hAnsi="Arial" w:cs="Arial"/>
        </w:rPr>
        <w:t xml:space="preserve"> </w:t>
      </w:r>
      <w:r>
        <w:t>Program pembiasaan yang terstruktur</w:t>
      </w:r>
      <w:r>
        <w:rPr>
          <w:rFonts w:eastAsia="Times New Roman" w:cs="Times New Roman"/>
        </w:rPr>
        <w:t xml:space="preserve"> </w:t>
      </w:r>
    </w:p>
    <w:p w14:paraId="6EFC6A6D" w14:textId="77777777" w:rsidR="001F2746" w:rsidRDefault="001F2746" w:rsidP="001F2746">
      <w:pPr>
        <w:spacing w:line="358" w:lineRule="auto"/>
        <w:ind w:left="430" w:right="345" w:firstLine="708"/>
      </w:pPr>
      <w:r>
        <w:t xml:space="preserve">Program pembiasaan yang terstruktur seperti shalat berjamaah, tilawah, dan adab harian terbukti efektif dalam menanamkan nilai ibadah dan akhlak. Hal ini diperkuat oleh pengasuh: </w:t>
      </w:r>
    </w:p>
    <w:p w14:paraId="648BCDC2" w14:textId="77777777" w:rsidR="001F2746" w:rsidRDefault="001F2746" w:rsidP="001F2746">
      <w:pPr>
        <w:spacing w:after="110" w:line="249" w:lineRule="auto"/>
        <w:ind w:left="1143" w:right="346"/>
      </w:pPr>
      <w:r>
        <w:rPr>
          <w:i/>
        </w:rPr>
        <w:t xml:space="preserve">“Pembiasaan dilakukan melalui penerapan aturan harian, seperti disiplin dalam mengikuti kegiatan dan penerapan sistem presensi pada setiap aktivitas santriwati.” </w:t>
      </w:r>
      <w:r>
        <w:t xml:space="preserve">(Ustadzah Wasiatun Nasiroh, S.Pd., Wawancara, 29 Januari 2026). </w:t>
      </w:r>
    </w:p>
    <w:p w14:paraId="6261768C" w14:textId="77777777" w:rsidR="001F2746" w:rsidRDefault="001F2746" w:rsidP="001F2746">
      <w:pPr>
        <w:spacing w:after="122" w:line="249" w:lineRule="auto"/>
        <w:ind w:left="430" w:right="345" w:firstLine="2"/>
      </w:pPr>
      <w:r>
        <w:t xml:space="preserve">Santriwati menyatakan: </w:t>
      </w:r>
    </w:p>
    <w:p w14:paraId="500DC85A" w14:textId="77777777" w:rsidR="001F2746" w:rsidRDefault="001F2746" w:rsidP="001F2746">
      <w:pPr>
        <w:spacing w:after="120" w:line="238" w:lineRule="auto"/>
        <w:ind w:left="1128" w:right="340"/>
      </w:pPr>
      <w:r>
        <w:rPr>
          <w:i/>
        </w:rPr>
        <w:t xml:space="preserve">“Nilai-nilai PAI dipahami melalui pembiasaan yang dilakukan secara terus-menerus hingga kami dapat merasakan manfaatnya dalam kehidupan sehari-hari.” </w:t>
      </w:r>
      <w:r>
        <w:t xml:space="preserve">(Hafizah Rusyda, Wawancara, 12 Februari 2026). </w:t>
      </w:r>
    </w:p>
    <w:p w14:paraId="3BCC0953" w14:textId="77777777" w:rsidR="001F2746" w:rsidRDefault="001F2746" w:rsidP="001F2746">
      <w:pPr>
        <w:spacing w:line="358" w:lineRule="auto"/>
        <w:ind w:left="430" w:right="345" w:firstLine="708"/>
      </w:pPr>
      <w:r>
        <w:t xml:space="preserve">Program pembiasaan yang terstruktur menjadi salah satu faktor penting dalam keberhasilan internalisasi nilai PAI di kelas XI dan MA ICBB Putri. Berdasarkan temuan penelitian, berbagai kegiatan rutin seperti shalat berjamaah, tilawah Al-Qur’an, penerapan adab harian, kedisiplinan mengikuti kegiatan, serta sistem presensi pada setiap aktivitas santriwati dilaksanakan secara konsisten dan terarah. Pengasuh menjelaskan bahwa pembiasaan dilakukan melalui penerapan aturan harian yang mengikat seluruh santriwati sehingga mereka terbiasa menjalankan aktivitas </w:t>
      </w:r>
      <w:r>
        <w:lastRenderedPageBreak/>
        <w:t xml:space="preserve">keagamaan dan kedisiplinan secara berulang dalam kehidupan sehari-hari. Dengan adanya aturan dan pengawasan yang berkesinambungan, nilai-nilai PAI tidak hanya dipahami secara teoritis, tetapi juga dipraktikkan secara nyata dalam rutinitas keseharian santriwati. </w:t>
      </w:r>
    </w:p>
    <w:p w14:paraId="1D8E8CD2" w14:textId="77777777" w:rsidR="001F2746" w:rsidRDefault="001F2746" w:rsidP="001F2746">
      <w:pPr>
        <w:spacing w:line="358" w:lineRule="auto"/>
        <w:ind w:left="430" w:right="345" w:firstLine="708"/>
      </w:pPr>
      <w:r>
        <w:t xml:space="preserve">Temuan tersebut diperkuat oleh pernyataan santriwati yang menyampaikan bahwa nilai-nilai PAI dipahami melalui pembiasaan yang dilakukan terus-menerus hingga akhirnya mereka dapat merasakan manfaatnya dalam kehidupan sehari-hari. Hal ini menunjukkan bahwa proses internalisasi berlangsung secara bertahap melalui pengalaman langsung dan pengulangan perilaku positif secara konsisten. Pembiasaan yang dilakukan secara terusmenerus mampu membentuk kesadaran dan kebutuhan dalam diri santriwati untuk melaksanakan nilai-nilai Islam tanpa harus dipaksa. Dengan demikian, perilaku ibadah dan akhlak yang awalnya dilakukan karena aturan lambat laun berkembang menjadi kebutuhan dan karakter pribadi. </w:t>
      </w:r>
    </w:p>
    <w:p w14:paraId="00BD1BB3" w14:textId="77777777" w:rsidR="001F2746" w:rsidRDefault="001F2746" w:rsidP="001F2746">
      <w:pPr>
        <w:spacing w:line="357" w:lineRule="auto"/>
        <w:ind w:left="430" w:right="345" w:firstLine="708"/>
      </w:pPr>
      <w:r>
        <w:t xml:space="preserve">Dalam perspektif teori internalisasi nilai, pembiasaan merupakan tahap transaksi nilai, yaitu proses ketika nilai tidak hanya diterima secara kognitif, tetapi mulai dipraktikkan dalam tindakan nyata secara berulang (Munif, 2017). Proses pengulangan tersebut menjadi sarana penting dalam membentuk pola perilaku dan sikap yang menetap pada diri peserta didik. Oleh karena itu, pembiasaan memiliki peran strategis dalam menjembatani antara pemahaman nilai dengan pengamalan nilai dalam kehidupan sehari-hari. </w:t>
      </w:r>
    </w:p>
    <w:p w14:paraId="71DC5979" w14:textId="77777777" w:rsidR="001F2746" w:rsidRDefault="001F2746" w:rsidP="001F2746">
      <w:pPr>
        <w:spacing w:line="357" w:lineRule="auto"/>
        <w:ind w:left="430" w:right="345" w:firstLine="708"/>
      </w:pPr>
      <w:r>
        <w:t xml:space="preserve">Temuan penelitian ini juga sejalan dengan konsep </w:t>
      </w:r>
      <w:r>
        <w:rPr>
          <w:i/>
        </w:rPr>
        <w:t>malakah</w:t>
      </w:r>
      <w:r>
        <w:t xml:space="preserve"> menurut Ibn Miskawaih yang menyatakan bahwa kebiasaan yang dilakukan secara terusmenerus akan menetap dalam jiwa dan akhirnya menjadi karakter (Wirianto, 2024). Dalam konteks pesantren, rutinitas ibadah, kedisiplinan, serta adab harian yang diterapkan secara konsisten membentuk karakter religius santriwati secara perlahan namun mendalam. Nilai-nilai seperti disiplin, tanggung jawab, kesopanan, dan ketaatan tidak muncul secara instan, melainkan terbentuk melalui proses pembiasaan yang berulang dan berkesinambungan. </w:t>
      </w:r>
    </w:p>
    <w:p w14:paraId="2D6160AF" w14:textId="77777777" w:rsidR="001F2746" w:rsidRDefault="001F2746" w:rsidP="001F2746">
      <w:pPr>
        <w:spacing w:after="94" w:line="357" w:lineRule="auto"/>
        <w:ind w:left="430" w:right="345" w:firstLine="708"/>
      </w:pPr>
      <w:r>
        <w:t xml:space="preserve">Selain itu, pembiasaan ibadah dalam pendidikan agama Islam tidak hanya berorientasi pada pelaksanaan ritual semata, tetapi juga berfungsi membentuk kepribadian spiritual dan sosial peserta didik (Astuti, 2022). Kegiatan ibadah berjamaah, tilawah, dan adab harian melatih santriwati untuk memiliki hubungan yang baik dengan Allah sekaligus membangun sikap sosial seperti kepedulian, kedisiplinan, kebersamaan, dan tanggung jawab terhadap lingkungan sekitar. Dengan demikian, program pembiasaan yang terstruktur menjadi sarana efektif dalam menginternalisasikan nilai-nilai PAI sehingga nilai tersebut tertanam kuat dan tercermin dalam perilaku sehari-hari santriwati MA ICBB Putri. </w:t>
      </w:r>
    </w:p>
    <w:p w14:paraId="0BC6E3FB" w14:textId="77777777" w:rsidR="001F2746" w:rsidRDefault="001F2746" w:rsidP="001F2746">
      <w:pPr>
        <w:pStyle w:val="Heading5"/>
        <w:spacing w:after="27"/>
        <w:ind w:left="863" w:right="28"/>
      </w:pPr>
      <w:r>
        <w:lastRenderedPageBreak/>
        <w:t>d.</w:t>
      </w:r>
      <w:r>
        <w:rPr>
          <w:rFonts w:ascii="Arial" w:eastAsia="Arial" w:hAnsi="Arial" w:cs="Arial"/>
        </w:rPr>
        <w:t xml:space="preserve"> </w:t>
      </w:r>
      <w:r>
        <w:t>Sistem disiplin yang konsisten</w:t>
      </w:r>
      <w:r>
        <w:rPr>
          <w:rFonts w:eastAsia="Times New Roman" w:cs="Times New Roman"/>
        </w:rPr>
        <w:t xml:space="preserve"> </w:t>
      </w:r>
    </w:p>
    <w:p w14:paraId="6824D5D2" w14:textId="77777777" w:rsidR="001F2746" w:rsidRDefault="001F2746" w:rsidP="001F2746">
      <w:pPr>
        <w:spacing w:line="359" w:lineRule="auto"/>
        <w:ind w:left="430" w:right="345" w:firstLine="708"/>
      </w:pPr>
      <w:r>
        <w:t xml:space="preserve">Sistem disiplin yang konsisten memperkuat tanggung jawab dan kontrol diri santriwati. Hal ini ditegaskan oleh pengasuh: </w:t>
      </w:r>
    </w:p>
    <w:p w14:paraId="682BB79F" w14:textId="77777777" w:rsidR="001F2746" w:rsidRDefault="001F2746" w:rsidP="001F2746">
      <w:pPr>
        <w:spacing w:after="110" w:line="249" w:lineRule="auto"/>
        <w:ind w:left="1143" w:right="346"/>
      </w:pPr>
      <w:r>
        <w:rPr>
          <w:i/>
        </w:rPr>
        <w:t xml:space="preserve">“Penguatan dan pengawasan terhadap santriwati dilakukan melalui berbagai kegiatan yang terstruktur sejak pagi hingga malam hari.” </w:t>
      </w:r>
      <w:r>
        <w:t xml:space="preserve">(Ustadzah Wasiatun Nasiroh, S.Pd., Wawancara, 29 Januari 2026). </w:t>
      </w:r>
    </w:p>
    <w:p w14:paraId="703042E6" w14:textId="77777777" w:rsidR="001F2746" w:rsidRDefault="001F2746" w:rsidP="001F2746">
      <w:pPr>
        <w:spacing w:after="122" w:line="249" w:lineRule="auto"/>
        <w:ind w:left="430" w:right="345" w:firstLine="2"/>
      </w:pPr>
      <w:r>
        <w:t xml:space="preserve">Namun santriwati juga menyampaikan: </w:t>
      </w:r>
    </w:p>
    <w:p w14:paraId="0683603A" w14:textId="77777777" w:rsidR="001F2746" w:rsidRDefault="001F2746" w:rsidP="001F2746">
      <w:pPr>
        <w:spacing w:after="109" w:line="249" w:lineRule="auto"/>
        <w:ind w:left="1143" w:right="346"/>
      </w:pPr>
      <w:r>
        <w:rPr>
          <w:i/>
        </w:rPr>
        <w:t xml:space="preserve">“Pembinaan dan pengawasan yang dilakukan sudah sangat membantu, tetapi kami masih membutuhkan kontrol dan pendampingan secara berkelanjutan.” </w:t>
      </w:r>
      <w:r>
        <w:t>(Santriwati 2, Wawancara pada tanggal: 12 Februari 2026)</w:t>
      </w:r>
      <w:r>
        <w:rPr>
          <w:i/>
        </w:rPr>
        <w:t xml:space="preserve"> </w:t>
      </w:r>
    </w:p>
    <w:p w14:paraId="790F4F7C" w14:textId="77777777" w:rsidR="001F2746" w:rsidRDefault="001F2746" w:rsidP="001F2746">
      <w:pPr>
        <w:spacing w:after="118" w:line="358" w:lineRule="auto"/>
        <w:ind w:left="430" w:right="345" w:firstLine="708"/>
      </w:pPr>
      <w:r>
        <w:t xml:space="preserve">Sistem disiplin yang konsisten menjadi salah satu faktor penting dalam memperkuat proses internalisasi nilai PAI pada santriwati di kelas XI dan XII MA ICBB Putri. Berdasarkan hasil penelitian, penguatan dan pengawasan dilakukan melalui berbagai kegiatan yang terstruktur sejak pagi hingga malam hari (sejak bangun tidur hingga mau beranjak tidur lagi). Pengasuh menjelaskan bahwa seluruh aktivitas santriwati telah diatur secara sistematis sehingga setiap santriwati terbiasa menjalani kehidupan yang disiplin, tertib, dan bertanggung jawab. Pola kegiatan yang terjadwal tersebut tidak hanya berfungsi mengatur aktivitas harian, tetapi juga menjadi sarana pembinaan karakter melalui pembiasaan perilaku positif secara terus-menerus. </w:t>
      </w:r>
    </w:p>
    <w:p w14:paraId="5B692DA6" w14:textId="77777777" w:rsidR="001F2746" w:rsidRDefault="001F2746" w:rsidP="001F2746">
      <w:pPr>
        <w:spacing w:line="357" w:lineRule="auto"/>
        <w:ind w:left="430" w:right="345" w:firstLine="708"/>
      </w:pPr>
      <w:r>
        <w:t xml:space="preserve">Penerapan disiplin yang konsisten memberikan dampak terhadap terbentuknya tanggung jawab dan kontrol diri santriwati. Dengan adanya aturan, jadwal kegiatan, serta pengawasan yang berkelanjutan, santriwati belajar mengatur waktu, menaati peraturan, dan melaksanakan kewajiban dengan penuh kesadaran. Selain itu, disiplin juga membantu santriwati membangun kebiasaan hidup yang terarah dan terkontrol sehingga mereka lebih mampu menjaga perilaku dan sikap dalam kehidupan sehari-hari. </w:t>
      </w:r>
    </w:p>
    <w:p w14:paraId="6D091ED5" w14:textId="77777777" w:rsidR="001F2746" w:rsidRDefault="001F2746" w:rsidP="001F2746">
      <w:pPr>
        <w:spacing w:line="357" w:lineRule="auto"/>
        <w:ind w:left="430" w:right="345" w:firstLine="708"/>
      </w:pPr>
      <w:r>
        <w:t xml:space="preserve">Meskipun demikian, hasil wawancara menunjukkan bahwa santriwati masih membutuhkan kontrol dan pendampingan secara berkelanjutan. Pernyataan tersebut menunjukkan bahwa proses internalisasi nilai tidak dapat terbentuk secara instan, tetapi memerlukan pembinaan yang terus-menerus. Pendampingan yang konsisten diperlukan agar nilai-nilai yang telah ditanamkan dapat tetap terjaga dan berkembang menjadi karakter yang kuat. Hal ini juga menunjukkan bahwa pengawasan bukan hanya berfungsi sebagai kontrol, tetapi sebagai bentuk pembinaan dan penguatan terhadap perkembangan kepribadian santriwati. </w:t>
      </w:r>
    </w:p>
    <w:p w14:paraId="11F0AFF1" w14:textId="77777777" w:rsidR="001F2746" w:rsidRDefault="001F2746" w:rsidP="001F2746">
      <w:pPr>
        <w:spacing w:line="357" w:lineRule="auto"/>
        <w:ind w:left="430" w:right="345" w:firstLine="708"/>
      </w:pPr>
      <w:r>
        <w:t xml:space="preserve">Dalam perspektif pendidikan Islam, disiplin merupakan bagian dari pembinaan akhlak. Akhlak dipahami sebagai sifat yang tertanam dalam jiwa sehingga melahirkan perilaku secara spontan tanpa memerlukan pertimbangan yang panjang (Harahap, 2019, p. 24). Dengan demikian, disiplin yang diterapkan secara konsisten akan membentuk kebiasaan positif yang lamakelamaan menetap dalam diri santriwati dan menjadi bagian dari karakter mereka. Perilaku disiplin yang awalnya dilakukan karena </w:t>
      </w:r>
      <w:r>
        <w:lastRenderedPageBreak/>
        <w:t xml:space="preserve">aturan secara bertahap berkembang menjadi kesadaran pribadi dalam menjalankan kewajiban dan menjaga perilaku. </w:t>
      </w:r>
    </w:p>
    <w:p w14:paraId="599A6D04" w14:textId="77777777" w:rsidR="001F2746" w:rsidRDefault="001F2746" w:rsidP="001F2746">
      <w:pPr>
        <w:spacing w:after="94" w:line="357" w:lineRule="auto"/>
        <w:ind w:left="430" w:right="345" w:firstLine="708"/>
      </w:pPr>
      <w:r>
        <w:t xml:space="preserve">Temuan penelitian ini juga sejalan dengan konsep pendidikan akhlak menurut Ibn Miskawaih yang menekankan pentingnya latihan dan kontrol diri dalam pembentukan karakter (Hanifah &amp; Bakar, 2024). Menurut konsep tersebut, akhlak yang baik tidak terbentuk secara alami, tetapi melalui proses latihan yang dilakukan secara berulang dan pengendalian diri yang terusmenerus. Dalam konteks pesantren, sistem disiplin yang konsisten berfungsi sebagai media latihan bagi santriwati untuk membiasakan perilaku positif, mengendalikan diri, serta membentuk karakter islami yang tercermin dalam sikap tanggung jawab, ketaatan, dan kedisiplinan dalam kehidupan sehari-hari. </w:t>
      </w:r>
    </w:p>
    <w:p w14:paraId="145522B3" w14:textId="77777777" w:rsidR="001F2746" w:rsidRDefault="001F2746" w:rsidP="001F2746">
      <w:pPr>
        <w:pStyle w:val="Heading5"/>
        <w:spacing w:after="27"/>
        <w:ind w:left="863" w:right="28"/>
      </w:pPr>
      <w:r>
        <w:t>e.</w:t>
      </w:r>
      <w:r>
        <w:rPr>
          <w:rFonts w:ascii="Arial" w:eastAsia="Arial" w:hAnsi="Arial" w:cs="Arial"/>
        </w:rPr>
        <w:t xml:space="preserve"> </w:t>
      </w:r>
      <w:r>
        <w:t>Integrasi nilai dalam kehidupan sehari-hari</w:t>
      </w:r>
      <w:r>
        <w:rPr>
          <w:rFonts w:eastAsia="Times New Roman" w:cs="Times New Roman"/>
        </w:rPr>
        <w:t xml:space="preserve"> </w:t>
      </w:r>
    </w:p>
    <w:p w14:paraId="2120E440" w14:textId="77777777" w:rsidR="001F2746" w:rsidRDefault="001F2746" w:rsidP="001F2746">
      <w:pPr>
        <w:spacing w:line="357" w:lineRule="auto"/>
        <w:ind w:left="430" w:right="345" w:firstLine="720"/>
      </w:pPr>
      <w:r>
        <w:t xml:space="preserve">Integrasi nilai dalam kehidupan sehari-hari menjadikan internalisasi berlangsung secara menyeluruh dan holistik. Hal ini ditegaskan oleh waka kurikulum: </w:t>
      </w:r>
    </w:p>
    <w:p w14:paraId="05E14013" w14:textId="77777777" w:rsidR="001F2746" w:rsidRDefault="001F2746" w:rsidP="001F2746">
      <w:pPr>
        <w:spacing w:after="120" w:line="238" w:lineRule="auto"/>
        <w:ind w:left="1128" w:right="340"/>
      </w:pPr>
      <w:r>
        <w:rPr>
          <w:i/>
        </w:rPr>
        <w:t xml:space="preserve">“Internalisasi nilai-nilai Pendidikan Agama Islam menempati posisi inti dalam kurikulum melalui integrasi antara pembelajaran di kelas dan berbagai kegiatan kepesantrenan.” </w:t>
      </w:r>
      <w:r>
        <w:t xml:space="preserve">(Ustadzah Dyah Purnama, S.Si., Wawancara, 2 Februari 2026). </w:t>
      </w:r>
    </w:p>
    <w:p w14:paraId="2D63BDB2" w14:textId="77777777" w:rsidR="001F2746" w:rsidRDefault="001F2746" w:rsidP="001F2746">
      <w:pPr>
        <w:spacing w:after="122" w:line="249" w:lineRule="auto"/>
        <w:ind w:left="430" w:right="345" w:firstLine="2"/>
      </w:pPr>
      <w:r>
        <w:t xml:space="preserve">Didukung oleh santriwati: </w:t>
      </w:r>
    </w:p>
    <w:p w14:paraId="66711042" w14:textId="77777777" w:rsidR="001F2746" w:rsidRDefault="001F2746" w:rsidP="001F2746">
      <w:pPr>
        <w:spacing w:after="11" w:line="249" w:lineRule="auto"/>
        <w:ind w:left="1143" w:right="346"/>
      </w:pPr>
      <w:r>
        <w:rPr>
          <w:i/>
        </w:rPr>
        <w:t>““Seluruh kegiatan di pesantren selalu disisipi dengan nilai-nilai Pendidikan Agama Islam.” (</w:t>
      </w:r>
      <w:r>
        <w:t xml:space="preserve">Hafizah Rusyda, Wawancara, 12 Februari 2026). </w:t>
      </w:r>
    </w:p>
    <w:p w14:paraId="1A898F77" w14:textId="77777777" w:rsidR="001F2746" w:rsidRDefault="001F2746" w:rsidP="001F2746">
      <w:pPr>
        <w:spacing w:line="357" w:lineRule="auto"/>
        <w:ind w:left="430" w:right="345" w:firstLine="708"/>
      </w:pPr>
      <w:r>
        <w:t xml:space="preserve">Integrasi nilai dalam kehidupan sehari-hari menjadi faktor penting yang menjadikan proses internalisasi nilai PAI di kelas XI dan XII MA ICBB Putri berlangsung secara menyeluruh dan holistik. Berdasarkan hasil penelitian, nilai-nilai Pendidikan Agama Islam tidak hanya diajarkan dalam pembelajaran formal di kelas, tetapi juga diterapkan dalam seluruh aktivitas kepesantrenan. Waka kurikulum menjelaskan bahwa internalisasi nilai PAI menempati posisi inti dalam kurikulum melalui integrasi antara kegiatan pembelajaran dan kehidupan pesantren sehari-hari. Hal ini menunjukkan bahwa pesantren tidak memisahkan antara proses pendidikan akademik dan pembinaan karakter keagamaan, melainkan menggabungkannya dalam satu sistem pendidikan yang terpadu. </w:t>
      </w:r>
    </w:p>
    <w:p w14:paraId="2A5199C1" w14:textId="77777777" w:rsidR="001F2746" w:rsidRDefault="001F2746" w:rsidP="001F2746">
      <w:pPr>
        <w:spacing w:line="357" w:lineRule="auto"/>
        <w:ind w:left="430" w:right="345" w:firstLine="708"/>
      </w:pPr>
      <w:r>
        <w:t xml:space="preserve">Temuan tersebut diperkuat oleh pernyataan santriwati yang menyampaikan bahwa seluruh kegiatan di pesantren selalu disisipi dengan nilai-nilai Pendidikan Agama Islam. Kondisi ini menunjukkan bahwa internalisasi nilai dilakukan secara kontinu dalam berbagai situasi dan aktivitas, baik dalam kegiatan ibadah, pembelajaran, interaksi sosial, maupun kehidupan sehari-hari di lingkungan pesantren. Dengan demikian, santriwati tidak hanya memperoleh pemahaman teoritis mengenai nilai-nilai Islam, tetapi juga mengalami secara langsung penerapan nilai tersebut dalam praktik kehidupan nyata. </w:t>
      </w:r>
    </w:p>
    <w:p w14:paraId="17844C92" w14:textId="77777777" w:rsidR="001F2746" w:rsidRDefault="001F2746" w:rsidP="001F2746">
      <w:pPr>
        <w:spacing w:line="357" w:lineRule="auto"/>
        <w:ind w:left="430" w:right="345" w:firstLine="708"/>
      </w:pPr>
      <w:r>
        <w:lastRenderedPageBreak/>
        <w:t xml:space="preserve">Integrasi nilai dalam seluruh aktivitas pesantren menjadikan proses internalisasi berlangsung lebih efektif karena peserta didik berada dalam lingkungan yang secara konsisten mendukung pembentukan karakter islami. Nilai-nilai akidah, ibadah, dan akhlak tidak diajarkan secara terpisah, tetapi diimplementasikan secara terpadu dalam setiap kegiatan sehingga membentuk pengalaman belajar yang utuh. Misalnya, kegiatan ibadah berjamaah menanamkan nilai akidah dan spiritualitas, pembiasaan disiplin melatih tanggung jawab dan akhlak, sedangkan interaksi sosial sehari-hari membentuk sikap sopan santun, kepedulian, dan ukhuwah Islamiyah. Proses tersebut membuat nilai-nilai PAI lebih mudah dipahami, dihayati, dan diamalkan oleh santriwati dalam kehidupan sehari-hari. </w:t>
      </w:r>
    </w:p>
    <w:p w14:paraId="497A2D25" w14:textId="77777777" w:rsidR="001F2746" w:rsidRDefault="001F2746" w:rsidP="001F2746">
      <w:pPr>
        <w:spacing w:line="357" w:lineRule="auto"/>
        <w:ind w:left="430" w:right="345" w:firstLine="708"/>
      </w:pPr>
      <w:r>
        <w:t xml:space="preserve">Temuan penelitian ini sejalan dengan konsep nilai Pendidikan Agama Islam yang bersumber dari Al-Qur’an dan Sunnah serta berfungsi membentuk </w:t>
      </w:r>
      <w:r>
        <w:rPr>
          <w:i/>
        </w:rPr>
        <w:t>way of life</w:t>
      </w:r>
      <w:r>
        <w:t xml:space="preserve"> Islami (Hakim, 2022). Pendidikan Agama Islam tidak hanya berorientasi pada penguasaan pengetahuan keagamaan, tetapi juga bertujuan membentuk pola hidup yang sesuai dengan ajaran Islam dalam seluruh aspek kehidupan. Oleh karena itu, integrasi nilai dalam kehidupan sehari-hari menjadi sarana penting untuk membentuk kepribadian muslim yang utuh dan seimbang. Selain itu, hasil penelitian ini juga sesuai dengan pendapat Azty et al. (2018) yang menyatakan bahwa nilai akidah, ibadah, dan akhlak merupakan satu kesatuan yang tidak dapat dipisahkan. Ketiga nilai tersebut saling berkaitan dan saling menguatkan dalam pembentukan karakter peserta didik. Akidah menjadi dasar keyakinan, ibadah menjadi bentuk penghambaan kepada Allah, sedangkan akhlak menjadi manifestasi nilai Islam dalam perilaku seharihari. Dengan integrasi ketiga nilai tersebut dalam seluruh aktivitas pesantren, proses internalisasi nilai PAI dapat berlangsung secara mendalam sehingga membentuk pribadi santriwati yang religius, disiplin, dan berakhlak mulia. </w:t>
      </w:r>
    </w:p>
    <w:p w14:paraId="6F22AF71" w14:textId="77777777" w:rsidR="001F2746" w:rsidRDefault="001F2746" w:rsidP="001F2746">
      <w:pPr>
        <w:pStyle w:val="Heading5"/>
        <w:ind w:left="439" w:right="28"/>
      </w:pPr>
      <w:r>
        <w:t>2.</w:t>
      </w:r>
      <w:r>
        <w:rPr>
          <w:rFonts w:ascii="Arial" w:eastAsia="Arial" w:hAnsi="Arial" w:cs="Arial"/>
        </w:rPr>
        <w:t xml:space="preserve"> </w:t>
      </w:r>
      <w:r>
        <w:t>Faktor Penghambat</w:t>
      </w:r>
      <w:r>
        <w:rPr>
          <w:rFonts w:eastAsia="Times New Roman" w:cs="Times New Roman"/>
        </w:rPr>
        <w:t xml:space="preserve"> </w:t>
      </w:r>
    </w:p>
    <w:p w14:paraId="20B17B70" w14:textId="77777777" w:rsidR="001F2746" w:rsidRDefault="001F2746" w:rsidP="001F2746">
      <w:pPr>
        <w:spacing w:after="94" w:line="357" w:lineRule="auto"/>
        <w:ind w:left="0" w:right="345" w:firstLine="709"/>
      </w:pPr>
      <w:r>
        <w:t xml:space="preserve">Di samping faktor pendukung, terdapat beberapa faktor penghambat yang memengaruhi proses internalisasi nilai PAI dalam pengembangan fitrah santriwati di Kelas XI dan XII MA ICBB Putri. Berikut faktor-faktor tersebut: </w:t>
      </w:r>
    </w:p>
    <w:p w14:paraId="53D9350E" w14:textId="77777777" w:rsidR="001F2746" w:rsidRDefault="001F2746" w:rsidP="001F2746">
      <w:pPr>
        <w:pStyle w:val="Heading5"/>
        <w:spacing w:after="27"/>
        <w:ind w:left="927" w:right="28"/>
      </w:pPr>
      <w:r>
        <w:t>a.</w:t>
      </w:r>
      <w:r>
        <w:rPr>
          <w:rFonts w:ascii="Arial" w:eastAsia="Arial" w:hAnsi="Arial" w:cs="Arial"/>
        </w:rPr>
        <w:t xml:space="preserve"> </w:t>
      </w:r>
      <w:r>
        <w:t>Perbedaan latar belakang santriwati</w:t>
      </w:r>
      <w:r>
        <w:rPr>
          <w:rFonts w:eastAsia="Times New Roman" w:cs="Times New Roman"/>
        </w:rPr>
        <w:t xml:space="preserve"> </w:t>
      </w:r>
    </w:p>
    <w:p w14:paraId="4ED52ADC" w14:textId="77777777" w:rsidR="001F2746" w:rsidRDefault="001F2746" w:rsidP="001F2746">
      <w:pPr>
        <w:spacing w:line="357" w:lineRule="auto"/>
        <w:ind w:left="430" w:right="345" w:firstLine="708"/>
      </w:pPr>
      <w:r>
        <w:t>Perbedaan latar belakang santriwati menjadi tantangan dalam proses internalisasi nilai. Hal ini tidak terlepas dari kondisi bahwa santriwati kelas XI dan XII MA ICBB Putri berasal dari berbagai daerah di Indonesia, dengan latar belakang budaya, kebiasaan, serta pengalaman pendidikan yang beragam. Keberagaman ini membawa konsekuensi pada perbedaan cara pandang, sikap, dan kesiapan dalam menerima serta mengamalkan nilai-nilai PAI</w:t>
      </w:r>
      <w:r>
        <w:rPr>
          <w:b/>
        </w:rPr>
        <w:t>.</w:t>
      </w:r>
      <w:r>
        <w:t xml:space="preserve"> Hal ini diungkapkan oleh santriwati: </w:t>
      </w:r>
    </w:p>
    <w:p w14:paraId="62DA0C6B" w14:textId="77777777" w:rsidR="001F2746" w:rsidRDefault="001F2746" w:rsidP="001F2746">
      <w:pPr>
        <w:spacing w:line="249" w:lineRule="auto"/>
        <w:ind w:left="1133" w:right="345" w:firstLine="2"/>
      </w:pPr>
      <w:r>
        <w:rPr>
          <w:i/>
        </w:rPr>
        <w:t xml:space="preserve">“Hambatan dari kami adalah pengaruh oleh perbedaan latar belakang masing-masing santriwati.” </w:t>
      </w:r>
      <w:r>
        <w:t>(Hafizah Rusyda, Santriwati 1, Wawancara pada tanggal: 12 Februari 2026).</w:t>
      </w:r>
      <w:r>
        <w:rPr>
          <w:i/>
        </w:rPr>
        <w:t xml:space="preserve"> </w:t>
      </w:r>
    </w:p>
    <w:p w14:paraId="621B3E2F" w14:textId="77777777" w:rsidR="001F2746" w:rsidRDefault="001F2746" w:rsidP="001F2746">
      <w:pPr>
        <w:spacing w:line="357" w:lineRule="auto"/>
        <w:ind w:left="430" w:right="345" w:firstLine="708"/>
      </w:pPr>
      <w:r>
        <w:lastRenderedPageBreak/>
        <w:t xml:space="preserve">Perbedaan latar belakang santriwati menjadi salah satu tantangan dalam proses internalisasi nilai PAI di MA ICBB Putri. Santriwati kelas XI dan XII berasal dari berbagai daerah di Indonesia dengan latar belakang budaya, kebiasaan, pola asuh keluarga, serta pengalaman pendidikan yang berbedabeda. Keberagaman tersebut menyebabkan adanya perbedaan dalam cara berpikir, bersikap, dan merespons nilai-nilai yang diterapkan di lingkungan pesantren. Kondisi ini menjadikan proses internalisasi nilai tidak dapat berlangsung secara seragam pada setiap santriwati karena masing-masing memiliki karakter dan pengalaman yang berbeda. </w:t>
      </w:r>
    </w:p>
    <w:p w14:paraId="4A2D7EB2" w14:textId="77777777" w:rsidR="001F2746" w:rsidRDefault="001F2746" w:rsidP="001F2746">
      <w:pPr>
        <w:spacing w:line="357" w:lineRule="auto"/>
        <w:ind w:left="430" w:right="345" w:firstLine="708"/>
      </w:pPr>
      <w:r>
        <w:t xml:space="preserve">Hal tersebut diperkuat oleh pernyataan santriwati yang menyampaikan bahwa salah satu hambatan dalam internalisasi nilai berasal dari pengaruh perbedaan latar belakang masing-masing santriwati. Pernyataan ini menunjukkan bahwa keberagaman latar belakang dapat memengaruhi proses adaptasi terhadap budaya pesantren dan penerapan nilai-nilai Pendidikan Agama Islam. Sebagian santriwati mungkin lebih mudah menyesuaikan diri karena telah terbiasa dengan lingkungan religius dan disiplin sebelumnya, sedangkan sebagian lainnya memerlukan waktu yang lebih lama untuk memahami dan membiasakan diri dengan aturan serta budaya pesantren. </w:t>
      </w:r>
    </w:p>
    <w:p w14:paraId="4E624289" w14:textId="77777777" w:rsidR="001F2746" w:rsidRDefault="001F2746" w:rsidP="001F2746">
      <w:pPr>
        <w:spacing w:line="357" w:lineRule="auto"/>
        <w:ind w:left="430" w:right="345" w:firstLine="708"/>
      </w:pPr>
      <w:r>
        <w:t xml:space="preserve">Perbedaan budaya dan kebiasaan juga memengaruhi cara santriwati memaknai nilai-nilai yang diajarkan. Misalnya, terdapat santriwati yang telah terbiasa dengan kedisiplinan dan pembiasaan ibadah sejak kecil, sementara yang lain baru mulai menyesuaikan diri dengan rutinitas pesantren yang padat dan teratur. Selain itu, pengalaman pendidikan sebelumnya turut memengaruhi kesiapan santriwati dalam menerima pembinaan nilai. Santriwati yang sebelumnya berada di lingkungan pendidikan berbasis agama cenderung lebih cepat beradaptasi dibandingkan mereka yang berasal dari lingkungan pendidikan umum. </w:t>
      </w:r>
    </w:p>
    <w:p w14:paraId="2A9F73BD" w14:textId="77777777" w:rsidR="001F2746" w:rsidRDefault="001F2746" w:rsidP="001F2746">
      <w:pPr>
        <w:spacing w:line="358" w:lineRule="auto"/>
        <w:ind w:left="430" w:right="345" w:firstLine="708"/>
      </w:pPr>
      <w:r>
        <w:t xml:space="preserve">Meskipun demikian, keberagaman latar belakang tidak hanya menjadi hambatan, tetapi juga dapat menjadi sarana pembelajaran sosial bagi santriwati. Interaksi dengan teman yang berasal dari berbagai daerah dan budaya dapat melatih sikap toleransi, saling menghargai, serta kemampuan beradaptasi dalam kehidupan bersama. Oleh karena itu, pesantren perlu menerapkan pendekatan pembinaan yang bijaksana dan bertahap agar seluruh santriwati dapat menyesuaikan diri dengan nilai-nilai yang diterapkan tanpa merasa tertekan atau terasing. </w:t>
      </w:r>
    </w:p>
    <w:p w14:paraId="4227D7B3" w14:textId="77777777" w:rsidR="001F2746" w:rsidRDefault="001F2746" w:rsidP="001F2746">
      <w:pPr>
        <w:spacing w:line="357" w:lineRule="auto"/>
        <w:ind w:left="430" w:right="345" w:firstLine="708"/>
      </w:pPr>
      <w:r>
        <w:t xml:space="preserve">Temuan penelitian ini sejalan dengan konsep fitrah dalam pendidikan Islam yang menyatakan bahwa manusia memiliki potensi dasar yang sama, namun perkembangan potensi tersebut dipengaruhi oleh lingkungan dan pengalaman hidup (Anidah Inayah, 2022). Dalam konteks pesantren, lingkungan pendidikan memiliki peran penting dalam mengarahkan dan mengembangkan potensi tersebut menuju pembentukan karakter islami. Oleh karena itu, meskipun santriwati memiliki latar belakang yang berbeda, proses pembinaan yang konsisten, lingkungan religius, serta </w:t>
      </w:r>
      <w:r>
        <w:lastRenderedPageBreak/>
        <w:t xml:space="preserve">interaksi sosial yang positif dapat membantu mereka menyesuaikan diri dan menginternalisasikan nilai-nilai PAI secara bertahap dalam kehidupan sehari-hari. </w:t>
      </w:r>
    </w:p>
    <w:p w14:paraId="0D8AD728" w14:textId="77777777" w:rsidR="001F2746" w:rsidRDefault="001F2746" w:rsidP="001F2746">
      <w:pPr>
        <w:spacing w:after="112" w:line="259" w:lineRule="auto"/>
        <w:ind w:left="1133" w:firstLine="0"/>
        <w:jc w:val="left"/>
      </w:pPr>
      <w:r>
        <w:t xml:space="preserve"> </w:t>
      </w:r>
    </w:p>
    <w:p w14:paraId="226CC6F1" w14:textId="77777777" w:rsidR="001F2746" w:rsidRDefault="001F2746" w:rsidP="001F2746">
      <w:pPr>
        <w:spacing w:after="208" w:line="259" w:lineRule="auto"/>
        <w:ind w:left="1133" w:firstLine="0"/>
        <w:jc w:val="left"/>
      </w:pPr>
      <w:r>
        <w:t xml:space="preserve"> </w:t>
      </w:r>
    </w:p>
    <w:p w14:paraId="4218C1E0" w14:textId="77777777" w:rsidR="001F2746" w:rsidRDefault="001F2746" w:rsidP="001F2746">
      <w:pPr>
        <w:pStyle w:val="Heading5"/>
        <w:spacing w:after="28"/>
        <w:ind w:left="927" w:right="28"/>
      </w:pPr>
      <w:r>
        <w:t>b.</w:t>
      </w:r>
      <w:r>
        <w:rPr>
          <w:rFonts w:ascii="Arial" w:eastAsia="Arial" w:hAnsi="Arial" w:cs="Arial"/>
        </w:rPr>
        <w:t xml:space="preserve"> </w:t>
      </w:r>
      <w:r>
        <w:t>Proses adaptasi terhadap lingkungan pesantren</w:t>
      </w:r>
      <w:r>
        <w:rPr>
          <w:rFonts w:eastAsia="Times New Roman" w:cs="Times New Roman"/>
        </w:rPr>
        <w:t xml:space="preserve"> </w:t>
      </w:r>
    </w:p>
    <w:p w14:paraId="4AD27C4D" w14:textId="77777777" w:rsidR="001F2746" w:rsidRDefault="001F2746" w:rsidP="001F2746">
      <w:pPr>
        <w:spacing w:line="359" w:lineRule="auto"/>
        <w:ind w:left="430" w:right="345" w:firstLine="708"/>
      </w:pPr>
      <w:r>
        <w:t xml:space="preserve">Proses adaptasi terhadap lingkungan pesantren menjadi hambatan awal. Hal ini terlihat dari pernyataan: </w:t>
      </w:r>
    </w:p>
    <w:p w14:paraId="07F76C38" w14:textId="77777777" w:rsidR="001F2746" w:rsidRDefault="001F2746" w:rsidP="001F2746">
      <w:pPr>
        <w:spacing w:after="109" w:line="249" w:lineRule="auto"/>
        <w:ind w:left="1143" w:right="346"/>
      </w:pPr>
      <w:r>
        <w:rPr>
          <w:i/>
        </w:rPr>
        <w:t xml:space="preserve">“Pada awalnya saya mengalami kesulitan dalam menjaga konsistensi ibadah.” </w:t>
      </w:r>
      <w:r>
        <w:t xml:space="preserve">(Naida Umais, Wawancara, 12 Februari 2026). </w:t>
      </w:r>
    </w:p>
    <w:p w14:paraId="39FF5671" w14:textId="77777777" w:rsidR="001F2746" w:rsidRDefault="001F2746" w:rsidP="001F2746">
      <w:pPr>
        <w:spacing w:line="357" w:lineRule="auto"/>
        <w:ind w:left="430" w:right="345" w:firstLine="564"/>
      </w:pPr>
      <w:r>
        <w:t xml:space="preserve">Proses adaptasi terhadap lingkungan pesantren menjadi salah satu hambatan awal dalam internalisasi nilai PAI pada santriwati kelas XI dan XII MA ICBB Putri. Berdasarkan hasil wawancara, salah satu santriwati mengungkapkan bahwa pada awal masuk pesantren dirinya mengalami kesulitan dalam menjaga konsistensi ibadah. Pernyataan tersebut menunjukkan bahwa meskipun santriwati telah memahami pentingnya nilai ibadah, penerapannya dalam kehidupan sehari-hari belum sepenuhnya stabil karena masih berada dalam tahap penyesuaian terhadap budaya dan sistem kehidupan pesantren yang disiplin dan terstruktur. </w:t>
      </w:r>
    </w:p>
    <w:p w14:paraId="13A40C70" w14:textId="77777777" w:rsidR="001F2746" w:rsidRDefault="001F2746" w:rsidP="001F2746">
      <w:pPr>
        <w:spacing w:line="357" w:lineRule="auto"/>
        <w:ind w:left="430" w:right="345" w:firstLine="564"/>
      </w:pPr>
      <w:r>
        <w:t xml:space="preserve">Lingkungan pesantren memiliki pola kehidupan yang berbeda dengan kehidupan sebelumnya yang dialami sebagian santriwati. Aktivitas yang terjadwal sejak pagi hingga malam, aturan yang ketat, pembiasaan ibadah berjamaah, serta tuntutan kedisiplinan membutuhkan kemampuan adaptasi yang baik. Pada tahap awal, sebagian santriwati masih mengalami kesulitan dalam menyesuaikan ritme kehidupan baru tersebut. Kesulitan menjaga konsistensi ibadah menunjukkan bahwa proses internalisasi nilai tidak hanya berkaitan dengan pemahaman kognitif, tetapi juga membutuhkan kesiapan mental, emosional, dan kebiasaan yang terbentuk secara bertahap. </w:t>
      </w:r>
    </w:p>
    <w:p w14:paraId="177DE0EF" w14:textId="77777777" w:rsidR="001F2746" w:rsidRDefault="001F2746" w:rsidP="001F2746">
      <w:pPr>
        <w:spacing w:line="357" w:lineRule="auto"/>
        <w:ind w:left="430" w:right="345" w:firstLine="564"/>
      </w:pPr>
      <w:r>
        <w:t xml:space="preserve">Dalam analisis peneliti, kondisi tersebut merupakan bagian dari proses transisi yang wajar dalam kehidupan pesantren. Santriwati yang baru memasuki lingkungan baru memerlukan waktu untuk menyesuaikan diri dengan budaya, aturan, dan pola aktivitas yang berbeda dari lingkungan sebelumnya. Oleh karena itu, proses adaptasi membutuhkan penguatan, pengawasan, dan pendampingan secara berkelanjutan agar santriwati mampu menjalani proses pembiasaan dengan baik. Pendampingan yang intensif membantu santriwati membangun kesadaran dan konsistensi dalam menjalankan nilai-nilai ibadah dan kedisiplinan sehari-hari. </w:t>
      </w:r>
    </w:p>
    <w:p w14:paraId="532AE5CC" w14:textId="77777777" w:rsidR="001F2746" w:rsidRDefault="001F2746" w:rsidP="001F2746">
      <w:pPr>
        <w:spacing w:line="357" w:lineRule="auto"/>
        <w:ind w:left="430" w:right="345" w:firstLine="564"/>
      </w:pPr>
      <w:r>
        <w:t xml:space="preserve">Selain itu, perbedaan kesiapan individu juga memengaruhi kecepatan adaptasi setiap santriwati. Ada santriwati yang mampu menyesuaikan diri dengan cepat karena telah memiliki dasar pembiasaan religius sebelumnya, namun ada pula yang membutuhkan waktu lebih lama untuk beradaptasi. Perbedaan tersebut menunjukkan </w:t>
      </w:r>
      <w:r>
        <w:lastRenderedPageBreak/>
        <w:t xml:space="preserve">bahwa proses internalisasi nilai tidak berlangsung secara seragam karena dipengaruhi oleh pengalaman, karakter, serta kondisi psikologis masing-masing individu. </w:t>
      </w:r>
    </w:p>
    <w:p w14:paraId="2FBEAD0F" w14:textId="77777777" w:rsidR="001F2746" w:rsidRDefault="001F2746" w:rsidP="001F2746">
      <w:pPr>
        <w:spacing w:after="90" w:line="358" w:lineRule="auto"/>
        <w:ind w:left="430" w:right="345" w:firstLine="564"/>
      </w:pPr>
      <w:r>
        <w:t xml:space="preserve">Temuan penelitian ini sejalan dengan teori perkembangan fitrah yang menyatakan bahwa potensi manusia berkembang secara bertahap sesuai dengan fase perkembangan dan pengaruh lingkungan (Lubis &amp; Gusman, 2019, p. 91). Dalam konteks pesantren, lingkungan pendidikan berperan penting dalam mengarahkan perkembangan potensi tersebut melalui pembiasaan, pengawasan, dan pembinaan yang berkesinambungan. Oleh karena itu, proses adaptasi memerlukan waktu dan pembinaan intensif agar nilai-nilai yang telah dipahami oleh santriwati dapat berkembang menjadi kebiasaan yang konsisten dan akhirnya membentuk karakter islami dalam kehidupan sehari-hari. </w:t>
      </w:r>
    </w:p>
    <w:p w14:paraId="4101EC25" w14:textId="77777777" w:rsidR="001F2746" w:rsidRDefault="001F2746" w:rsidP="001F2746">
      <w:pPr>
        <w:pStyle w:val="Heading5"/>
        <w:spacing w:after="31"/>
        <w:ind w:left="927" w:right="28"/>
      </w:pPr>
      <w:r>
        <w:t>c.</w:t>
      </w:r>
      <w:r>
        <w:rPr>
          <w:rFonts w:ascii="Arial" w:eastAsia="Arial" w:hAnsi="Arial" w:cs="Arial"/>
        </w:rPr>
        <w:t xml:space="preserve"> </w:t>
      </w:r>
      <w:r>
        <w:t>Variasi motivasi internal santriwati</w:t>
      </w:r>
      <w:r>
        <w:rPr>
          <w:rFonts w:eastAsia="Times New Roman" w:cs="Times New Roman"/>
        </w:rPr>
        <w:t xml:space="preserve"> </w:t>
      </w:r>
    </w:p>
    <w:p w14:paraId="01CD1D2A" w14:textId="77777777" w:rsidR="001F2746" w:rsidRDefault="001F2746" w:rsidP="001F2746">
      <w:pPr>
        <w:spacing w:line="356" w:lineRule="auto"/>
        <w:ind w:left="430" w:right="345" w:firstLine="708"/>
      </w:pPr>
      <w:r>
        <w:t xml:space="preserve">Variasi motivasi internal santriwati memengaruhi keberhasilan internalisasi. Hal ini tercermin dari: </w:t>
      </w:r>
    </w:p>
    <w:p w14:paraId="34E47FF1" w14:textId="77777777" w:rsidR="001F2746" w:rsidRDefault="001F2746" w:rsidP="001F2746">
      <w:pPr>
        <w:spacing w:after="109" w:line="249" w:lineRule="auto"/>
        <w:ind w:left="1143" w:right="346"/>
      </w:pPr>
      <w:r>
        <w:rPr>
          <w:i/>
        </w:rPr>
        <w:t xml:space="preserve">“Pembinaan yang dilakukan sudah sangat membantu, tetapi kami masih membutuhkan kontrol dan pengawasan secara berkelanjutan.” (Santriwati 2, Wawancara pada tanggal: 12 Februari 2026) </w:t>
      </w:r>
    </w:p>
    <w:p w14:paraId="3D0D166C" w14:textId="77777777" w:rsidR="001F2746" w:rsidRDefault="001F2746" w:rsidP="001F2746">
      <w:pPr>
        <w:spacing w:line="357" w:lineRule="auto"/>
        <w:ind w:left="430" w:right="345" w:firstLine="708"/>
      </w:pPr>
      <w:r>
        <w:t xml:space="preserve">Variasi motivasi internal santriwati menjadi salah satu hambatan dalam keberhasilan proses internalisasi nilai PAI di kelas XI dan XII MA ICBB Putri. Hasil wawancara menunjukkan bahwa meskipun pembinaan yang dilakukan pesantren sudah sangat membantu, sebagian santriwati masih membutuhkan kontrol dan pengawasan secara berkelanjutan. Pernyataan tersebut menunjukkan bahwa tingkat kesadaran dan kemandirian santriwati dalam mengamalkan nilai-nilai PAI masih berbeda-beda. Sebagian santriwati telah mampu memahami dan menjalankan nilai secara sadar, namun sebagian lainnya masih bergantung pada pengawasan eksternal dari musyrifah maupun ustadzah dalam menjaga konsistensi perilaku dan ibadah. </w:t>
      </w:r>
    </w:p>
    <w:p w14:paraId="3A21FDDC" w14:textId="77777777" w:rsidR="001F2746" w:rsidRDefault="001F2746" w:rsidP="001F2746">
      <w:pPr>
        <w:spacing w:line="357" w:lineRule="auto"/>
        <w:ind w:left="430" w:right="345" w:firstLine="708"/>
      </w:pPr>
      <w:r>
        <w:t xml:space="preserve">Perbedaan motivasi internal ini memengaruhi kecepatan dan keberhasilan internalisasi nilai pada masing-masing santriwati. Ada santriwati yang memiliki dorongan kuat untuk belajar dan memperbaiki diri karena kesadaran pribadi, sehingga lebih mudah menerima pembinaan dan menjalankan aturan pesantren. Sebaliknya, terdapat pula santriwati yang masih menjalankan kegiatan keagamaan karena tuntutan aturan atau pengawasan dari pihak pesantren. Kondisi tersebut menunjukkan bahwa proses internalisasi nilai belum sepenuhnya mencapai tahap </w:t>
      </w:r>
      <w:r>
        <w:rPr>
          <w:i/>
        </w:rPr>
        <w:t>being</w:t>
      </w:r>
      <w:r>
        <w:t xml:space="preserve">, yaitu tahap ketika nilai telah menyatu dalam diri individu dan diwujudkan secara konsisten tanpa bergantung pada kontrol eksternal. </w:t>
      </w:r>
    </w:p>
    <w:p w14:paraId="4514A57B" w14:textId="77777777" w:rsidR="001F2746" w:rsidRDefault="001F2746" w:rsidP="001F2746">
      <w:pPr>
        <w:spacing w:line="357" w:lineRule="auto"/>
        <w:ind w:left="430" w:right="345" w:firstLine="708"/>
      </w:pPr>
      <w:r>
        <w:t xml:space="preserve">Dalam analisis peneliti, variasi motivasi internal dipengaruhi oleh latar belakang dan pengalaman masing-masing santriwati. Sebagian santriwati telah memiliki pengalaman mondok sebelum masuk MA ICBB Putri sehingga lebih siap menjalani kehidupan pesantren yang disiplin dan religius. Namun, ada juga santriwati </w:t>
      </w:r>
      <w:r>
        <w:lastRenderedPageBreak/>
        <w:t xml:space="preserve">yang berasal dari sekolah umum sehingga memerlukan proses penyesuaian yang lebih panjang. Selain itu, faktor niat awal masuk pesantren turut memengaruhi motivasi internal. Santriwati yang masuk pesantren atas keinginan sendiri cenderung memiliki kesiapan dan kesadaran yang lebih tinggi dibandingkan mereka yang masuk karena dorongan atau paksaan orang tua. </w:t>
      </w:r>
    </w:p>
    <w:p w14:paraId="441D413E" w14:textId="77777777" w:rsidR="001F2746" w:rsidRDefault="001F2746" w:rsidP="001F2746">
      <w:pPr>
        <w:spacing w:line="357" w:lineRule="auto"/>
        <w:ind w:left="430" w:right="345" w:firstLine="708"/>
      </w:pPr>
      <w:r>
        <w:t xml:space="preserve">Meskipun lingkungan pesantren telah dirancang untuk mendukung internalisasi nilai melalui pembiasaan, pengawasan, dan keteladanan, keberhasilan proses tersebut tetap sangat dipengaruhi oleh kesiapan dan kesadaran individu. Internalisasi nilai tidak dapat berjalan optimal apabila individu belum memiliki keterlibatan aktif dalam memahami, menerima, dan memaknai nilai yang diajarkan. Hal ini sejalan dengan pendapat Samsul Arifin (2023) yang menyatakan bahwa internalisasi membutuhkan keterlibatan aktif individu dalam memaknai nilai sehingga nilai tersebut dapat diterima dan dihayati secara mendalam. </w:t>
      </w:r>
    </w:p>
    <w:p w14:paraId="315CAE08" w14:textId="77777777" w:rsidR="001F2746" w:rsidRDefault="001F2746" w:rsidP="001F2746">
      <w:pPr>
        <w:spacing w:after="94" w:line="357" w:lineRule="auto"/>
        <w:ind w:left="430" w:right="345" w:firstLine="708"/>
      </w:pPr>
      <w:r>
        <w:t xml:space="preserve">Selain itu, temuan penelitian ini juga sesuai dengan perspektif humanistik yang menekankan bahwa motivasi dan kesadaran diri merupakan faktor utama dalam keberhasilan internalisasi nilai (Prajoko &amp; Abrori, 2021). Dalam pendekatan humanistik, individu dipandang sebagai subjek aktif yang memiliki kebebasan dan kesadaran dalam mengembangkan dirinya. Oleh karena itu, proses pembinaan di pesantren tidak hanya membutuhkan aturan dan pengawasan, tetapi juga perlu mendorong tumbuhnya motivasi intrinsik dan kesadaran pribadi santriwati agar nilai-nilai PAI dapat benar-benar tertanam dalam diri dan diwujudkan secara konsisten dalam kehidupan seharihari. </w:t>
      </w:r>
    </w:p>
    <w:p w14:paraId="4B8D3FD3" w14:textId="77777777" w:rsidR="001F2746" w:rsidRDefault="001F2746" w:rsidP="001F2746">
      <w:pPr>
        <w:pStyle w:val="Heading5"/>
        <w:spacing w:after="28"/>
        <w:ind w:left="927" w:right="28"/>
      </w:pPr>
      <w:r>
        <w:t>d.</w:t>
      </w:r>
      <w:r>
        <w:rPr>
          <w:rFonts w:ascii="Arial" w:eastAsia="Arial" w:hAnsi="Arial" w:cs="Arial"/>
        </w:rPr>
        <w:t xml:space="preserve"> </w:t>
      </w:r>
      <w:r>
        <w:t>Pengaruh lingkungan eksternal</w:t>
      </w:r>
      <w:r>
        <w:rPr>
          <w:rFonts w:eastAsia="Times New Roman" w:cs="Times New Roman"/>
        </w:rPr>
        <w:t xml:space="preserve"> </w:t>
      </w:r>
    </w:p>
    <w:p w14:paraId="04D6501B" w14:textId="77777777" w:rsidR="001F2746" w:rsidRDefault="001F2746" w:rsidP="001F2746">
      <w:pPr>
        <w:spacing w:line="358" w:lineRule="auto"/>
        <w:ind w:left="430" w:right="345" w:firstLine="708"/>
      </w:pPr>
      <w:r>
        <w:t xml:space="preserve">Pengaruh lingkungan eksternal, seperti keluarga, media sosial, dan teman sebaya, menjadi salah satu hambatan yang cukup signifikan dalam proses internalisasi nilai PAI pada santriwati. Pengaruh tersebut dapat memengaruhi pola pikir, perilaku, serta konsistensi santriwati dalam menjaga nilai-nilai yang telah dibiasakan di lingkungan pesantren. Hal ini ditegaskan oleh waka kurikulum: </w:t>
      </w:r>
    </w:p>
    <w:p w14:paraId="2CCBD61B" w14:textId="77777777" w:rsidR="001F2746" w:rsidRDefault="001F2746" w:rsidP="001F2746">
      <w:pPr>
        <w:spacing w:after="109" w:line="249" w:lineRule="auto"/>
        <w:ind w:left="1143" w:right="346"/>
      </w:pPr>
      <w:r>
        <w:rPr>
          <w:i/>
        </w:rPr>
        <w:t xml:space="preserve">“Di antara tantangan yang dihadapi dalam proses internalisasi nilai adalah pengaruh media sosial dan kurangnya dukungan dari lingkungan keluarga.” </w:t>
      </w:r>
      <w:r>
        <w:t xml:space="preserve">(Ustadzah Dyah Purnama, S.Si., Wawancara, 2 Februari 2026). </w:t>
      </w:r>
    </w:p>
    <w:p w14:paraId="22E1896D" w14:textId="77777777" w:rsidR="001F2746" w:rsidRDefault="001F2746" w:rsidP="001F2746">
      <w:pPr>
        <w:spacing w:after="122" w:line="249" w:lineRule="auto"/>
        <w:ind w:left="430" w:right="345" w:firstLine="2"/>
      </w:pPr>
      <w:r>
        <w:t xml:space="preserve">Santriwati juga menyatakan: </w:t>
      </w:r>
    </w:p>
    <w:p w14:paraId="4161D63E" w14:textId="77777777" w:rsidR="001F2746" w:rsidRDefault="001F2746" w:rsidP="001F2746">
      <w:pPr>
        <w:spacing w:after="110" w:line="249" w:lineRule="auto"/>
        <w:ind w:left="1143" w:right="346"/>
      </w:pPr>
      <w:r>
        <w:rPr>
          <w:i/>
        </w:rPr>
        <w:t xml:space="preserve">“Pengaruh teman sebaya sangat besar terhadap perilaku dan kebiasaan kami.” </w:t>
      </w:r>
      <w:r>
        <w:t xml:space="preserve">(Hafizah Rusyda, Wawancara, 12 Februari 2026). </w:t>
      </w:r>
    </w:p>
    <w:p w14:paraId="6164D27A" w14:textId="77777777" w:rsidR="001F2746" w:rsidRDefault="001F2746" w:rsidP="001F2746">
      <w:pPr>
        <w:spacing w:line="358" w:lineRule="auto"/>
        <w:ind w:left="430" w:right="345" w:firstLine="708"/>
      </w:pPr>
      <w:r>
        <w:t xml:space="preserve">Pengaruh lingkungan eksternal menjadi salah satu hambatan yang cukup signifikan dalam proses internalisasi nilai PAI pada santriwati kelas XI dan XII MA ICBB Putri. Lingkungan eksternal seperti keluarga, media sosial, dan teman sebaya memiliki pengaruh besar terhadap pola pikir, perilaku, serta konsistensi santriwati dalam mempertahankan nilai-nilai yang telah dibiasakan di pesantren. Meskipun </w:t>
      </w:r>
      <w:r>
        <w:lastRenderedPageBreak/>
        <w:t xml:space="preserve">lingkungan pesantren telah membentuk budaya religius dan disiplin, santriwati tetap berinteraksi dengan berbagai pengaruh dari luar yang dapat memperkuat maupun melemahkan proses internalisasi nilai. </w:t>
      </w:r>
    </w:p>
    <w:p w14:paraId="73EB76DF" w14:textId="77777777" w:rsidR="001F2746" w:rsidRDefault="001F2746" w:rsidP="001F2746">
      <w:pPr>
        <w:spacing w:line="357" w:lineRule="auto"/>
        <w:ind w:left="430" w:right="345" w:firstLine="708"/>
      </w:pPr>
      <w:r>
        <w:t xml:space="preserve">Waka kurikulum menjelaskan bahwa salah satu tantangan dalam internalisasi nilai adalah pengaruh media sosial dan kurangnya dukungan dari lingkungan keluarga. Media sosial memberikan akses yang luas terhadap berbagai informasi, gaya hidup, dan budaya yang tidak seluruhnya sejalan dengan nilai-nilai Islam yang diterapkan di pesantren. Apabila santriwati tidak memiliki kontrol diri yang kuat, maka pengaruh tersebut dapat memengaruhi cara berpikir dan perilaku mereka, bahkan mengurangi konsistensi dalam menjalankan pembiasaan yang telah diterapkan di pesantren. Selain itu, kurangnya dukungan keluarga juga menjadi hambatan karena keluarga merupakan lingkungan pendidikan pertama yang memiliki pengaruh besar terhadap pembentukan karakter dan kebiasaan anak. </w:t>
      </w:r>
    </w:p>
    <w:p w14:paraId="2B3C4013" w14:textId="77777777" w:rsidR="001F2746" w:rsidRDefault="001F2746" w:rsidP="001F2746">
      <w:pPr>
        <w:spacing w:after="74" w:line="357" w:lineRule="auto"/>
        <w:ind w:left="430" w:right="345" w:firstLine="708"/>
      </w:pPr>
      <w:r>
        <w:t xml:space="preserve">Temuan tersebut diperkuat oleh pernyataan santriwati yang menyampaikan bahwa pengaruh teman sebaya sangat besar terhadap perilaku dan kebiasaan mereka. Dalam kehidupan remaja, teman sebaya memiliki peran penting karena menjadi kelompok sosial yang paling sering berinteraksi dengan individu. Pengaruh positif dari teman dapat membantu memperkuat semangat ibadah, kedisiplinan, dan perilaku baik. Sebaliknya, pengaruh negatif dari teman sebaya dapat melemahkan komitmen santriwati dalam menjaga nilai-nilai yang telah diinternalisasikan di pesantren. Sebagaimana dalam hadits bahwa Rasulullah </w:t>
      </w:r>
      <w:r>
        <w:rPr>
          <w:i/>
        </w:rPr>
        <w:t>shallallahu ‘alaihi wa sallam</w:t>
      </w:r>
      <w:r>
        <w:t xml:space="preserve"> bersabda: </w:t>
      </w:r>
    </w:p>
    <w:p w14:paraId="4172E481" w14:textId="77777777" w:rsidR="001F2746" w:rsidRDefault="001F2746" w:rsidP="001F2746">
      <w:pPr>
        <w:pStyle w:val="Heading4"/>
        <w:bidi/>
        <w:spacing w:after="76" w:line="259" w:lineRule="auto"/>
        <w:ind w:left="347"/>
        <w:jc w:val="left"/>
      </w:pPr>
      <w:r>
        <w:rPr>
          <w:rFonts w:eastAsia="Times New Roman" w:cs="Times New Roman"/>
          <w:sz w:val="32"/>
          <w:szCs w:val="32"/>
          <w:rtl/>
        </w:rPr>
        <w:t xml:space="preserve">الْمَرْءُ عَلىَ دِينِ خَلِيلِهِ فَلْينَْظُرْ أحََدكُُمْ مَنْ يخَُالِلُ  </w:t>
      </w:r>
    </w:p>
    <w:p w14:paraId="6FB50D44" w14:textId="77777777" w:rsidR="001F2746" w:rsidRDefault="001F2746" w:rsidP="001F2746">
      <w:pPr>
        <w:spacing w:after="110" w:line="249" w:lineRule="auto"/>
        <w:ind w:left="425" w:right="346" w:firstLine="708"/>
      </w:pPr>
      <w:r>
        <w:rPr>
          <w:i/>
        </w:rPr>
        <w:t>“Seorang itu tergantung agama (perilaku) teman dekatnya, maka hendaklah setiap kalian memperhatikan siapa yang ia jadikan teman dekat.”</w:t>
      </w:r>
      <w:r>
        <w:t xml:space="preserve"> (HR. Imam Abu Dawud dan Imam At-Titmidzi) </w:t>
      </w:r>
    </w:p>
    <w:p w14:paraId="0FCAD2D5" w14:textId="77777777" w:rsidR="001F2746" w:rsidRDefault="001F2746" w:rsidP="001F2746">
      <w:pPr>
        <w:spacing w:line="359" w:lineRule="auto"/>
        <w:ind w:left="430" w:right="345" w:firstLine="2"/>
      </w:pPr>
      <w:r>
        <w:t xml:space="preserve">Oleh karena itu, lingkungan pertemanan menjadi faktor penting yang turut menentukan keberhasilan pembentukan karakter religius santriwati. </w:t>
      </w:r>
    </w:p>
    <w:p w14:paraId="7306E2DC" w14:textId="77777777" w:rsidR="001F2746" w:rsidRDefault="001F2746" w:rsidP="001F2746">
      <w:pPr>
        <w:spacing w:line="358" w:lineRule="auto"/>
        <w:ind w:left="430" w:right="345" w:firstLine="708"/>
      </w:pPr>
      <w:r>
        <w:t xml:space="preserve">Dalam perspektif pendidikan Islam, kondisi tersebut sejalan dengan hadis tentang fitrah yang menjelaskan bahwa setiap manusia lahir dalam keadaan fitrah, namun perkembangan potensi tersebut sangat dipengaruhi oleh lingkungan keluarga, pendidikan, dan masyarakat (Sholichah, 2019). Lingkungan yang mendukung akan membantu mengembangkan potensi fitrah menuju kebaikan, sedangkan lingkungan yang kurang mendukung dapat melemahkan bahkan menghambat perkembangan nilai yang telah ditanamkan. Dengan demikian, keberhasilan internalisasi nilai PAI tidak hanya bergantung pada proses pembinaan di pesantren, tetapi juga dipengaruhi oleh kondisi lingkungan eksternal yang mengitari kehidupan santriwati. </w:t>
      </w:r>
    </w:p>
    <w:p w14:paraId="6A39F593" w14:textId="77777777" w:rsidR="001F2746" w:rsidRDefault="001F2746" w:rsidP="001F2746">
      <w:pPr>
        <w:spacing w:line="358" w:lineRule="auto"/>
        <w:ind w:left="430" w:right="345" w:firstLine="708"/>
      </w:pPr>
      <w:r>
        <w:t xml:space="preserve">Berdasarkan hasil penelitian, internalisasi nilai PAI dalam pengembangan fitrah santriwati kelas XI dan XII MA ICBB Putri dilaksanakan melalui tahapan knowing, doing, dan being yang terintegrasi dalam seluruh aktivitas pesantren. Akidah menjadi </w:t>
      </w:r>
      <w:r>
        <w:lastRenderedPageBreak/>
        <w:t xml:space="preserve">fondasi keyakinan, ibadah sebagai bentuk pembiasaan, dan akhlak sebagai perwujudan nilai Islam dalam kehidupan sehari-hari. Temuan penelitian menunjukkan bahwa tahap doing (pembiasaan) yang didukung keteladanan ustadzah merupakan faktor paling dominan dalam keberhasilan internalisasi nilai. Dampaknya terlihat pada penguatan akidah, meningkatnya kesadaran beribadah, terbentuknya akhlak mulia, dan tumbuhnya kemandirian santriwati. Keberhasilan proses ini didukung oleh lingkungan pesantren yang religius dan keteladanan ustadzah, sedangkan hambatannya meliputi variasi motivasi santriwati serta pengaruh lingkungan eksternal. Dengan demikian, internalisasi nilai PAI berperan penting dalam membentuk santriwati yang berakidah lurus, beribadah dengan benar, berakhlak mulia, dan berkembang sesuai fitrahnya. Lihat gambar berikut ini: </w:t>
      </w:r>
    </w:p>
    <w:p w14:paraId="4C8EF8B8" w14:textId="77777777" w:rsidR="001F2746" w:rsidRDefault="001F2746" w:rsidP="001F2746">
      <w:pPr>
        <w:spacing w:after="60" w:line="259" w:lineRule="auto"/>
        <w:ind w:left="135" w:firstLine="0"/>
        <w:jc w:val="center"/>
      </w:pPr>
      <w:r>
        <w:rPr>
          <w:noProof/>
        </w:rPr>
        <w:drawing>
          <wp:inline distT="0" distB="0" distL="0" distR="0" wp14:anchorId="199E999E" wp14:editId="7477F6EC">
            <wp:extent cx="3612515" cy="6527039"/>
            <wp:effectExtent l="0" t="0" r="0" b="0"/>
            <wp:docPr id="15650" name="Picture 15650"/>
            <wp:cNvGraphicFramePr/>
            <a:graphic xmlns:a="http://schemas.openxmlformats.org/drawingml/2006/main">
              <a:graphicData uri="http://schemas.openxmlformats.org/drawingml/2006/picture">
                <pic:pic xmlns:pic="http://schemas.openxmlformats.org/drawingml/2006/picture">
                  <pic:nvPicPr>
                    <pic:cNvPr id="15650" name="Picture 15650"/>
                    <pic:cNvPicPr/>
                  </pic:nvPicPr>
                  <pic:blipFill>
                    <a:blip r:embed="rId12"/>
                    <a:stretch>
                      <a:fillRect/>
                    </a:stretch>
                  </pic:blipFill>
                  <pic:spPr>
                    <a:xfrm>
                      <a:off x="0" y="0"/>
                      <a:ext cx="3612515" cy="6527039"/>
                    </a:xfrm>
                    <a:prstGeom prst="rect">
                      <a:avLst/>
                    </a:prstGeom>
                  </pic:spPr>
                </pic:pic>
              </a:graphicData>
            </a:graphic>
          </wp:inline>
        </w:drawing>
      </w:r>
      <w:r>
        <w:t xml:space="preserve"> </w:t>
      </w:r>
    </w:p>
    <w:p w14:paraId="23E88F66" w14:textId="77777777" w:rsidR="001F2746" w:rsidRDefault="001F2746" w:rsidP="001F2746">
      <w:pPr>
        <w:pStyle w:val="Heading1"/>
        <w:tabs>
          <w:tab w:val="center" w:pos="3965"/>
          <w:tab w:val="center" w:pos="9551"/>
        </w:tabs>
        <w:spacing w:after="51" w:line="259" w:lineRule="auto"/>
        <w:ind w:left="0" w:firstLine="0"/>
        <w:jc w:val="left"/>
      </w:pPr>
      <w:bookmarkStart w:id="4" w:name="_Toc203585"/>
      <w:r>
        <w:rPr>
          <w:rFonts w:ascii="Calibri" w:eastAsia="Calibri" w:hAnsi="Calibri" w:cs="Calibri"/>
          <w:sz w:val="22"/>
        </w:rPr>
        <w:lastRenderedPageBreak/>
        <w:tab/>
      </w:r>
      <w:r>
        <w:t xml:space="preserve">Gambar 8. Visualisasi Hasil Pembahasan Penelitian </w:t>
      </w:r>
      <w:r>
        <w:rPr>
          <w:rFonts w:ascii="Times New Roman" w:eastAsia="Times New Roman" w:hAnsi="Times New Roman" w:cs="Times New Roman"/>
          <w:i/>
          <w:color w:val="44546A"/>
          <w:sz w:val="18"/>
        </w:rPr>
        <w:t xml:space="preserve"> </w:t>
      </w:r>
      <w:r>
        <w:rPr>
          <w:rFonts w:ascii="Times New Roman" w:eastAsia="Times New Roman" w:hAnsi="Times New Roman" w:cs="Times New Roman"/>
          <w:i/>
          <w:color w:val="44546A"/>
          <w:sz w:val="18"/>
        </w:rPr>
        <w:tab/>
      </w:r>
      <w:r>
        <w:rPr>
          <w:rFonts w:ascii="Times New Roman" w:eastAsia="Times New Roman" w:hAnsi="Times New Roman" w:cs="Times New Roman"/>
        </w:rPr>
        <w:t xml:space="preserve"> </w:t>
      </w:r>
      <w:bookmarkEnd w:id="4"/>
    </w:p>
    <w:p w14:paraId="60A9FAF1" w14:textId="77777777" w:rsidR="00BF62E0" w:rsidRDefault="00BF62E0"/>
    <w:sectPr w:rsidR="00BF62E0" w:rsidSect="00A60A41">
      <w:pgSz w:w="11907" w:h="1871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12D92" w14:textId="77777777" w:rsidR="00801B3E" w:rsidRDefault="00801B3E" w:rsidP="001F2746">
      <w:pPr>
        <w:spacing w:after="0" w:line="240" w:lineRule="auto"/>
      </w:pPr>
      <w:r>
        <w:separator/>
      </w:r>
    </w:p>
  </w:endnote>
  <w:endnote w:type="continuationSeparator" w:id="0">
    <w:p w14:paraId="11535143" w14:textId="77777777" w:rsidR="00801B3E" w:rsidRDefault="00801B3E" w:rsidP="001F2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5453D" w14:textId="77777777" w:rsidR="00801B3E" w:rsidRDefault="00801B3E" w:rsidP="001F2746">
      <w:pPr>
        <w:spacing w:after="0" w:line="240" w:lineRule="auto"/>
      </w:pPr>
      <w:r>
        <w:separator/>
      </w:r>
    </w:p>
  </w:footnote>
  <w:footnote w:type="continuationSeparator" w:id="0">
    <w:p w14:paraId="26705769" w14:textId="77777777" w:rsidR="00801B3E" w:rsidRDefault="00801B3E" w:rsidP="001F2746">
      <w:pPr>
        <w:spacing w:after="0" w:line="240" w:lineRule="auto"/>
      </w:pPr>
      <w:r>
        <w:continuationSeparator/>
      </w:r>
    </w:p>
  </w:footnote>
  <w:footnote w:id="1">
    <w:p w14:paraId="3948A23D" w14:textId="77777777" w:rsidR="001F2746" w:rsidRDefault="001F2746" w:rsidP="001F2746">
      <w:pPr>
        <w:pStyle w:val="footnotedescription"/>
        <w:tabs>
          <w:tab w:val="center" w:pos="1800"/>
        </w:tabs>
        <w:spacing w:line="259" w:lineRule="auto"/>
        <w:ind w:right="0" w:firstLine="0"/>
        <w:jc w:val="left"/>
      </w:pPr>
      <w:r>
        <w:rPr>
          <w:rStyle w:val="footnotemark"/>
        </w:rPr>
        <w:footnoteRef/>
      </w:r>
      <w:r>
        <w:t xml:space="preserve"> Wawancara dan observasi  </w:t>
      </w:r>
    </w:p>
  </w:footnote>
  <w:footnote w:id="2">
    <w:p w14:paraId="3284C438" w14:textId="77777777" w:rsidR="001F2746" w:rsidRDefault="001F2746" w:rsidP="001F2746">
      <w:pPr>
        <w:pStyle w:val="footnotedescription"/>
        <w:spacing w:line="242" w:lineRule="auto"/>
        <w:ind w:right="348" w:firstLine="0"/>
      </w:pPr>
      <w:r>
        <w:rPr>
          <w:rStyle w:val="footnotemark"/>
        </w:rPr>
        <w:footnoteRef/>
      </w:r>
      <w:r>
        <w:t xml:space="preserve"> </w:t>
      </w:r>
      <w:r>
        <w:rPr>
          <w:i/>
        </w:rPr>
        <w:t>Nazham Ahsan al-Akhlaq</w:t>
      </w:r>
      <w:r>
        <w:t xml:space="preserve">, karya asy-Syaikh ‘Amir Bahjat, berisi tentang nilai-nilai akhlak mulia yang dirangkum dalam bentuk syair untuk memudahkan hafalan dan pengajaran, khususnya dalam pendidikan Islam. </w:t>
      </w:r>
    </w:p>
  </w:footnote>
  <w:footnote w:id="3">
    <w:p w14:paraId="2A686BD1" w14:textId="77777777" w:rsidR="001F2746" w:rsidRDefault="001F2746" w:rsidP="001F2746">
      <w:pPr>
        <w:pStyle w:val="footnotedescription"/>
        <w:ind w:right="352" w:firstLine="709"/>
      </w:pPr>
      <w:r>
        <w:rPr>
          <w:rStyle w:val="footnotemark"/>
        </w:rPr>
        <w:footnoteRef/>
      </w:r>
      <w:r>
        <w:t xml:space="preserve"> Maksud fitrah Allah pada ayat ini adalah ciptaan Allah. Manusia diciptakan Allah. dengan naluri beragama, yaitu agama tauhid. Jadi, manusia yang berpaling dari agama tauhid telah menyimpang dari fitrahnya.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F720B"/>
    <w:multiLevelType w:val="hybridMultilevel"/>
    <w:tmpl w:val="DA3250C2"/>
    <w:lvl w:ilvl="0" w:tplc="A45E490C">
      <w:start w:val="1"/>
      <w:numFmt w:val="upperLetter"/>
      <w:lvlText w:val="%1."/>
      <w:lvlJc w:val="left"/>
      <w:pPr>
        <w:ind w:left="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363554">
      <w:start w:val="1"/>
      <w:numFmt w:val="decimal"/>
      <w:lvlText w:val="%2."/>
      <w:lvlJc w:val="left"/>
      <w:pPr>
        <w:ind w:left="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76CB8C">
      <w:start w:val="1"/>
      <w:numFmt w:val="lowerRoman"/>
      <w:lvlText w:val="%3"/>
      <w:lvlJc w:val="left"/>
      <w:pPr>
        <w:ind w:left="1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3E6B06">
      <w:start w:val="1"/>
      <w:numFmt w:val="decimal"/>
      <w:lvlText w:val="%4"/>
      <w:lvlJc w:val="left"/>
      <w:pPr>
        <w:ind w:left="2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9E29DE">
      <w:start w:val="1"/>
      <w:numFmt w:val="lowerLetter"/>
      <w:lvlText w:val="%5"/>
      <w:lvlJc w:val="left"/>
      <w:pPr>
        <w:ind w:left="2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8C4FE6">
      <w:start w:val="1"/>
      <w:numFmt w:val="lowerRoman"/>
      <w:lvlText w:val="%6"/>
      <w:lvlJc w:val="left"/>
      <w:pPr>
        <w:ind w:left="3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52949C">
      <w:start w:val="1"/>
      <w:numFmt w:val="decimal"/>
      <w:lvlText w:val="%7"/>
      <w:lvlJc w:val="left"/>
      <w:pPr>
        <w:ind w:left="4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8E456A">
      <w:start w:val="1"/>
      <w:numFmt w:val="lowerLetter"/>
      <w:lvlText w:val="%8"/>
      <w:lvlJc w:val="left"/>
      <w:pPr>
        <w:ind w:left="5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64A3B2">
      <w:start w:val="1"/>
      <w:numFmt w:val="lowerRoman"/>
      <w:lvlText w:val="%9"/>
      <w:lvlJc w:val="left"/>
      <w:pPr>
        <w:ind w:left="5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6863AC"/>
    <w:multiLevelType w:val="hybridMultilevel"/>
    <w:tmpl w:val="FEBC3EBC"/>
    <w:lvl w:ilvl="0" w:tplc="1750A968">
      <w:start w:val="1"/>
      <w:numFmt w:val="lowerLetter"/>
      <w:lvlText w:val="%1."/>
      <w:lvlJc w:val="left"/>
      <w:pPr>
        <w:ind w:left="1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225C9C">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CA9468">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F8183A">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E0780A">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34452E">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DE65DA">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F29776">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04A83A">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29530B"/>
    <w:multiLevelType w:val="hybridMultilevel"/>
    <w:tmpl w:val="43EE6732"/>
    <w:lvl w:ilvl="0" w:tplc="55A2B3F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A23FB2">
      <w:start w:val="1"/>
      <w:numFmt w:val="decimal"/>
      <w:lvlText w:val="%2."/>
      <w:lvlJc w:val="left"/>
      <w:pPr>
        <w:ind w:left="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82E5CA">
      <w:start w:val="1"/>
      <w:numFmt w:val="lowerRoman"/>
      <w:lvlText w:val="%3"/>
      <w:lvlJc w:val="left"/>
      <w:pPr>
        <w:ind w:left="1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AC6A1E">
      <w:start w:val="1"/>
      <w:numFmt w:val="decimal"/>
      <w:lvlText w:val="%4"/>
      <w:lvlJc w:val="left"/>
      <w:pPr>
        <w:ind w:left="2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D0F7D0">
      <w:start w:val="1"/>
      <w:numFmt w:val="lowerLetter"/>
      <w:lvlText w:val="%5"/>
      <w:lvlJc w:val="left"/>
      <w:pPr>
        <w:ind w:left="2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56C540">
      <w:start w:val="1"/>
      <w:numFmt w:val="lowerRoman"/>
      <w:lvlText w:val="%6"/>
      <w:lvlJc w:val="left"/>
      <w:pPr>
        <w:ind w:left="3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D6A6D2">
      <w:start w:val="1"/>
      <w:numFmt w:val="decimal"/>
      <w:lvlText w:val="%7"/>
      <w:lvlJc w:val="left"/>
      <w:pPr>
        <w:ind w:left="4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727C82">
      <w:start w:val="1"/>
      <w:numFmt w:val="lowerLetter"/>
      <w:lvlText w:val="%8"/>
      <w:lvlJc w:val="left"/>
      <w:pPr>
        <w:ind w:left="5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6EB1F6">
      <w:start w:val="1"/>
      <w:numFmt w:val="lowerRoman"/>
      <w:lvlText w:val="%9"/>
      <w:lvlJc w:val="left"/>
      <w:pPr>
        <w:ind w:left="5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9E4B86"/>
    <w:multiLevelType w:val="hybridMultilevel"/>
    <w:tmpl w:val="41E2E12E"/>
    <w:lvl w:ilvl="0" w:tplc="3500BE6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0CAFBE">
      <w:start w:val="2"/>
      <w:numFmt w:val="lowerLetter"/>
      <w:lvlText w:val="%2."/>
      <w:lvlJc w:val="left"/>
      <w:pPr>
        <w:ind w:left="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D483AA">
      <w:start w:val="1"/>
      <w:numFmt w:val="lowerRoman"/>
      <w:lvlText w:val="%3"/>
      <w:lvlJc w:val="left"/>
      <w:pPr>
        <w:ind w:left="1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E063CC">
      <w:start w:val="1"/>
      <w:numFmt w:val="decimal"/>
      <w:lvlText w:val="%4"/>
      <w:lvlJc w:val="left"/>
      <w:pPr>
        <w:ind w:left="2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923DC8">
      <w:start w:val="1"/>
      <w:numFmt w:val="lowerLetter"/>
      <w:lvlText w:val="%5"/>
      <w:lvlJc w:val="left"/>
      <w:pPr>
        <w:ind w:left="2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DEEEFE">
      <w:start w:val="1"/>
      <w:numFmt w:val="lowerRoman"/>
      <w:lvlText w:val="%6"/>
      <w:lvlJc w:val="left"/>
      <w:pPr>
        <w:ind w:left="3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721154">
      <w:start w:val="1"/>
      <w:numFmt w:val="decimal"/>
      <w:lvlText w:val="%7"/>
      <w:lvlJc w:val="left"/>
      <w:pPr>
        <w:ind w:left="4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6EB04C">
      <w:start w:val="1"/>
      <w:numFmt w:val="lowerLetter"/>
      <w:lvlText w:val="%8"/>
      <w:lvlJc w:val="left"/>
      <w:pPr>
        <w:ind w:left="5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DEBA20">
      <w:start w:val="1"/>
      <w:numFmt w:val="lowerRoman"/>
      <w:lvlText w:val="%9"/>
      <w:lvlJc w:val="left"/>
      <w:pPr>
        <w:ind w:left="5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7026986"/>
    <w:multiLevelType w:val="hybridMultilevel"/>
    <w:tmpl w:val="2E04B43A"/>
    <w:lvl w:ilvl="0" w:tplc="8C68EECA">
      <w:start w:val="1"/>
      <w:numFmt w:val="decimal"/>
      <w:lvlText w:val="%1."/>
      <w:lvlJc w:val="left"/>
      <w:pPr>
        <w:ind w:left="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E495AE">
      <w:start w:val="1"/>
      <w:numFmt w:val="lowerLetter"/>
      <w:lvlText w:val="%2"/>
      <w:lvlJc w:val="left"/>
      <w:pPr>
        <w:ind w:left="1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F2BB6A">
      <w:start w:val="1"/>
      <w:numFmt w:val="lowerRoman"/>
      <w:lvlText w:val="%3"/>
      <w:lvlJc w:val="left"/>
      <w:pPr>
        <w:ind w:left="2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76221C">
      <w:start w:val="1"/>
      <w:numFmt w:val="decimal"/>
      <w:lvlText w:val="%4"/>
      <w:lvlJc w:val="left"/>
      <w:pPr>
        <w:ind w:left="2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F63254">
      <w:start w:val="1"/>
      <w:numFmt w:val="lowerLetter"/>
      <w:lvlText w:val="%5"/>
      <w:lvlJc w:val="left"/>
      <w:pPr>
        <w:ind w:left="3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5C04CA">
      <w:start w:val="1"/>
      <w:numFmt w:val="lowerRoman"/>
      <w:lvlText w:val="%6"/>
      <w:lvlJc w:val="left"/>
      <w:pPr>
        <w:ind w:left="4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4CAF46">
      <w:start w:val="1"/>
      <w:numFmt w:val="decimal"/>
      <w:lvlText w:val="%7"/>
      <w:lvlJc w:val="left"/>
      <w:pPr>
        <w:ind w:left="5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5832FA">
      <w:start w:val="1"/>
      <w:numFmt w:val="lowerLetter"/>
      <w:lvlText w:val="%8"/>
      <w:lvlJc w:val="left"/>
      <w:pPr>
        <w:ind w:left="5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1E2FFA">
      <w:start w:val="1"/>
      <w:numFmt w:val="lowerRoman"/>
      <w:lvlText w:val="%9"/>
      <w:lvlJc w:val="left"/>
      <w:pPr>
        <w:ind w:left="6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E0C625C"/>
    <w:multiLevelType w:val="hybridMultilevel"/>
    <w:tmpl w:val="5F78F3AE"/>
    <w:lvl w:ilvl="0" w:tplc="01FA402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604EE4">
      <w:start w:val="2"/>
      <w:numFmt w:val="lowerLetter"/>
      <w:lvlText w:val="%2."/>
      <w:lvlJc w:val="left"/>
      <w:pPr>
        <w:ind w:left="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204226">
      <w:start w:val="1"/>
      <w:numFmt w:val="lowerRoman"/>
      <w:lvlText w:val="%3"/>
      <w:lvlJc w:val="left"/>
      <w:pPr>
        <w:ind w:left="1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AC97C8">
      <w:start w:val="1"/>
      <w:numFmt w:val="decimal"/>
      <w:lvlText w:val="%4"/>
      <w:lvlJc w:val="left"/>
      <w:pPr>
        <w:ind w:left="2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E883EC">
      <w:start w:val="1"/>
      <w:numFmt w:val="lowerLetter"/>
      <w:lvlText w:val="%5"/>
      <w:lvlJc w:val="left"/>
      <w:pPr>
        <w:ind w:left="2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B0EA48">
      <w:start w:val="1"/>
      <w:numFmt w:val="lowerRoman"/>
      <w:lvlText w:val="%6"/>
      <w:lvlJc w:val="left"/>
      <w:pPr>
        <w:ind w:left="3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FC60B6">
      <w:start w:val="1"/>
      <w:numFmt w:val="decimal"/>
      <w:lvlText w:val="%7"/>
      <w:lvlJc w:val="left"/>
      <w:pPr>
        <w:ind w:left="4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EE2582">
      <w:start w:val="1"/>
      <w:numFmt w:val="lowerLetter"/>
      <w:lvlText w:val="%8"/>
      <w:lvlJc w:val="left"/>
      <w:pPr>
        <w:ind w:left="5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3EF924">
      <w:start w:val="1"/>
      <w:numFmt w:val="lowerRoman"/>
      <w:lvlText w:val="%9"/>
      <w:lvlJc w:val="left"/>
      <w:pPr>
        <w:ind w:left="5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11B4D04"/>
    <w:multiLevelType w:val="hybridMultilevel"/>
    <w:tmpl w:val="CA2C752A"/>
    <w:lvl w:ilvl="0" w:tplc="4538D082">
      <w:start w:val="1"/>
      <w:numFmt w:val="decimal"/>
      <w:lvlText w:val="%1."/>
      <w:lvlJc w:val="left"/>
      <w:pPr>
        <w:ind w:left="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6ACCC2">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826AF8">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1C6522">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320C3A">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8097BC">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20791C">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3AF3CA">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B0B136">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27F1F1C"/>
    <w:multiLevelType w:val="hybridMultilevel"/>
    <w:tmpl w:val="6866776C"/>
    <w:lvl w:ilvl="0" w:tplc="CF24402A">
      <w:start w:val="1"/>
      <w:numFmt w:val="decimal"/>
      <w:lvlText w:val="%1."/>
      <w:lvlJc w:val="left"/>
      <w:pPr>
        <w:ind w:left="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64817C">
      <w:start w:val="1"/>
      <w:numFmt w:val="lowerLetter"/>
      <w:lvlText w:val="%2"/>
      <w:lvlJc w:val="left"/>
      <w:pPr>
        <w:ind w:left="1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3CC538">
      <w:start w:val="1"/>
      <w:numFmt w:val="lowerRoman"/>
      <w:lvlText w:val="%3"/>
      <w:lvlJc w:val="left"/>
      <w:pPr>
        <w:ind w:left="2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260706">
      <w:start w:val="1"/>
      <w:numFmt w:val="decimal"/>
      <w:lvlText w:val="%4"/>
      <w:lvlJc w:val="left"/>
      <w:pPr>
        <w:ind w:left="2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0EB1B2">
      <w:start w:val="1"/>
      <w:numFmt w:val="lowerLetter"/>
      <w:lvlText w:val="%5"/>
      <w:lvlJc w:val="left"/>
      <w:pPr>
        <w:ind w:left="3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2E1EB6">
      <w:start w:val="1"/>
      <w:numFmt w:val="lowerRoman"/>
      <w:lvlText w:val="%6"/>
      <w:lvlJc w:val="left"/>
      <w:pPr>
        <w:ind w:left="4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2E1E9C">
      <w:start w:val="1"/>
      <w:numFmt w:val="decimal"/>
      <w:lvlText w:val="%7"/>
      <w:lvlJc w:val="left"/>
      <w:pPr>
        <w:ind w:left="5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84385C">
      <w:start w:val="1"/>
      <w:numFmt w:val="lowerLetter"/>
      <w:lvlText w:val="%8"/>
      <w:lvlJc w:val="left"/>
      <w:pPr>
        <w:ind w:left="5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36790E">
      <w:start w:val="1"/>
      <w:numFmt w:val="lowerRoman"/>
      <w:lvlText w:val="%9"/>
      <w:lvlJc w:val="left"/>
      <w:pPr>
        <w:ind w:left="6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43D7EC4"/>
    <w:multiLevelType w:val="hybridMultilevel"/>
    <w:tmpl w:val="09488D3C"/>
    <w:lvl w:ilvl="0" w:tplc="AF889F08">
      <w:start w:val="1"/>
      <w:numFmt w:val="upperLetter"/>
      <w:lvlText w:val="%1."/>
      <w:lvlJc w:val="left"/>
      <w:pPr>
        <w:ind w:left="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F0E4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7649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C482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9C31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44F7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706F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C81E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EAB9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C2C4F83"/>
    <w:multiLevelType w:val="hybridMultilevel"/>
    <w:tmpl w:val="49362716"/>
    <w:lvl w:ilvl="0" w:tplc="DD8E434A">
      <w:start w:val="1"/>
      <w:numFmt w:val="decimal"/>
      <w:lvlText w:val="%1."/>
      <w:lvlJc w:val="left"/>
      <w:pPr>
        <w:ind w:left="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8498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5675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4A0A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AC5C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D44A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1A74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24F2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8234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2A635EA"/>
    <w:multiLevelType w:val="hybridMultilevel"/>
    <w:tmpl w:val="226018D0"/>
    <w:lvl w:ilvl="0" w:tplc="4BFC976E">
      <w:start w:val="1"/>
      <w:numFmt w:val="lowerLetter"/>
      <w:lvlText w:val="%1."/>
      <w:lvlJc w:val="left"/>
      <w:pPr>
        <w:ind w:left="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48884A">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062390">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66D91C">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F844CC">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3C9C5E">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18ACCE">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4CA76E">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6ABA78">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59B4937"/>
    <w:multiLevelType w:val="hybridMultilevel"/>
    <w:tmpl w:val="0FCC4E18"/>
    <w:lvl w:ilvl="0" w:tplc="65AA815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4AC364">
      <w:start w:val="1"/>
      <w:numFmt w:val="lowerLetter"/>
      <w:lvlText w:val="%2."/>
      <w:lvlJc w:val="left"/>
      <w:pPr>
        <w:ind w:left="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2C7FA2">
      <w:start w:val="1"/>
      <w:numFmt w:val="lowerRoman"/>
      <w:lvlText w:val="%3"/>
      <w:lvlJc w:val="left"/>
      <w:pPr>
        <w:ind w:left="1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C0614A">
      <w:start w:val="1"/>
      <w:numFmt w:val="decimal"/>
      <w:lvlText w:val="%4"/>
      <w:lvlJc w:val="left"/>
      <w:pPr>
        <w:ind w:left="2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B688AC">
      <w:start w:val="1"/>
      <w:numFmt w:val="lowerLetter"/>
      <w:lvlText w:val="%5"/>
      <w:lvlJc w:val="left"/>
      <w:pPr>
        <w:ind w:left="2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D8B708">
      <w:start w:val="1"/>
      <w:numFmt w:val="lowerRoman"/>
      <w:lvlText w:val="%6"/>
      <w:lvlJc w:val="left"/>
      <w:pPr>
        <w:ind w:left="3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986DE6">
      <w:start w:val="1"/>
      <w:numFmt w:val="decimal"/>
      <w:lvlText w:val="%7"/>
      <w:lvlJc w:val="left"/>
      <w:pPr>
        <w:ind w:left="4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E22C8A">
      <w:start w:val="1"/>
      <w:numFmt w:val="lowerLetter"/>
      <w:lvlText w:val="%8"/>
      <w:lvlJc w:val="left"/>
      <w:pPr>
        <w:ind w:left="5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1EA3A6">
      <w:start w:val="1"/>
      <w:numFmt w:val="lowerRoman"/>
      <w:lvlText w:val="%9"/>
      <w:lvlJc w:val="left"/>
      <w:pPr>
        <w:ind w:left="5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8F01C9D"/>
    <w:multiLevelType w:val="hybridMultilevel"/>
    <w:tmpl w:val="BF989A44"/>
    <w:lvl w:ilvl="0" w:tplc="B0C28948">
      <w:start w:val="1"/>
      <w:numFmt w:val="decimal"/>
      <w:lvlText w:val="%1."/>
      <w:lvlJc w:val="left"/>
      <w:pPr>
        <w:ind w:left="1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06037C">
      <w:start w:val="1"/>
      <w:numFmt w:val="lowerLetter"/>
      <w:lvlText w:val="%2"/>
      <w:lvlJc w:val="left"/>
      <w:pPr>
        <w:ind w:left="1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DC837C">
      <w:start w:val="1"/>
      <w:numFmt w:val="lowerRoman"/>
      <w:lvlText w:val="%3"/>
      <w:lvlJc w:val="left"/>
      <w:pPr>
        <w:ind w:left="2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20CADE">
      <w:start w:val="1"/>
      <w:numFmt w:val="decimal"/>
      <w:lvlText w:val="%4"/>
      <w:lvlJc w:val="left"/>
      <w:pPr>
        <w:ind w:left="3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446DDE">
      <w:start w:val="1"/>
      <w:numFmt w:val="lowerLetter"/>
      <w:lvlText w:val="%5"/>
      <w:lvlJc w:val="left"/>
      <w:pPr>
        <w:ind w:left="4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D2A922">
      <w:start w:val="1"/>
      <w:numFmt w:val="lowerRoman"/>
      <w:lvlText w:val="%6"/>
      <w:lvlJc w:val="left"/>
      <w:pPr>
        <w:ind w:left="4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CCD2B6">
      <w:start w:val="1"/>
      <w:numFmt w:val="decimal"/>
      <w:lvlText w:val="%7"/>
      <w:lvlJc w:val="left"/>
      <w:pPr>
        <w:ind w:left="5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32DC32">
      <w:start w:val="1"/>
      <w:numFmt w:val="lowerLetter"/>
      <w:lvlText w:val="%8"/>
      <w:lvlJc w:val="left"/>
      <w:pPr>
        <w:ind w:left="6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1A7326">
      <w:start w:val="1"/>
      <w:numFmt w:val="lowerRoman"/>
      <w:lvlText w:val="%9"/>
      <w:lvlJc w:val="left"/>
      <w:pPr>
        <w:ind w:left="6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9052288"/>
    <w:multiLevelType w:val="hybridMultilevel"/>
    <w:tmpl w:val="044641C4"/>
    <w:lvl w:ilvl="0" w:tplc="843C7E64">
      <w:start w:val="1"/>
      <w:numFmt w:val="upperLetter"/>
      <w:lvlText w:val="%1."/>
      <w:lvlJc w:val="left"/>
      <w:pPr>
        <w:ind w:left="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489494">
      <w:start w:val="1"/>
      <w:numFmt w:val="decimal"/>
      <w:lvlText w:val="%2."/>
      <w:lvlJc w:val="left"/>
      <w:pPr>
        <w:ind w:left="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7408FC">
      <w:start w:val="1"/>
      <w:numFmt w:val="lowerRoman"/>
      <w:lvlText w:val="%3"/>
      <w:lvlJc w:val="left"/>
      <w:pPr>
        <w:ind w:left="1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824BD0">
      <w:start w:val="1"/>
      <w:numFmt w:val="decimal"/>
      <w:lvlText w:val="%4"/>
      <w:lvlJc w:val="left"/>
      <w:pPr>
        <w:ind w:left="2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267622">
      <w:start w:val="1"/>
      <w:numFmt w:val="lowerLetter"/>
      <w:lvlText w:val="%5"/>
      <w:lvlJc w:val="left"/>
      <w:pPr>
        <w:ind w:left="2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82241C">
      <w:start w:val="1"/>
      <w:numFmt w:val="lowerRoman"/>
      <w:lvlText w:val="%6"/>
      <w:lvlJc w:val="left"/>
      <w:pPr>
        <w:ind w:left="3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FEF662">
      <w:start w:val="1"/>
      <w:numFmt w:val="decimal"/>
      <w:lvlText w:val="%7"/>
      <w:lvlJc w:val="left"/>
      <w:pPr>
        <w:ind w:left="4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66EDC2">
      <w:start w:val="1"/>
      <w:numFmt w:val="lowerLetter"/>
      <w:lvlText w:val="%8"/>
      <w:lvlJc w:val="left"/>
      <w:pPr>
        <w:ind w:left="5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A8744C">
      <w:start w:val="1"/>
      <w:numFmt w:val="lowerRoman"/>
      <w:lvlText w:val="%9"/>
      <w:lvlJc w:val="left"/>
      <w:pPr>
        <w:ind w:left="5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0F63DCF"/>
    <w:multiLevelType w:val="hybridMultilevel"/>
    <w:tmpl w:val="DC1C9B76"/>
    <w:lvl w:ilvl="0" w:tplc="6868D072">
      <w:start w:val="1"/>
      <w:numFmt w:val="decimal"/>
      <w:lvlText w:val="%1)"/>
      <w:lvlJc w:val="left"/>
      <w:pPr>
        <w:ind w:left="1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40CBF8">
      <w:start w:val="1"/>
      <w:numFmt w:val="lowerLetter"/>
      <w:lvlText w:val="%2"/>
      <w:lvlJc w:val="left"/>
      <w:pPr>
        <w:ind w:left="2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F27882">
      <w:start w:val="1"/>
      <w:numFmt w:val="lowerRoman"/>
      <w:lvlText w:val="%3"/>
      <w:lvlJc w:val="left"/>
      <w:pPr>
        <w:ind w:left="3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3A40D2">
      <w:start w:val="1"/>
      <w:numFmt w:val="decimal"/>
      <w:lvlText w:val="%4"/>
      <w:lvlJc w:val="left"/>
      <w:pPr>
        <w:ind w:left="3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14AAEA">
      <w:start w:val="1"/>
      <w:numFmt w:val="lowerLetter"/>
      <w:lvlText w:val="%5"/>
      <w:lvlJc w:val="left"/>
      <w:pPr>
        <w:ind w:left="4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BA3636">
      <w:start w:val="1"/>
      <w:numFmt w:val="lowerRoman"/>
      <w:lvlText w:val="%6"/>
      <w:lvlJc w:val="left"/>
      <w:pPr>
        <w:ind w:left="5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162DBC">
      <w:start w:val="1"/>
      <w:numFmt w:val="decimal"/>
      <w:lvlText w:val="%7"/>
      <w:lvlJc w:val="left"/>
      <w:pPr>
        <w:ind w:left="6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3681DA">
      <w:start w:val="1"/>
      <w:numFmt w:val="lowerLetter"/>
      <w:lvlText w:val="%8"/>
      <w:lvlJc w:val="left"/>
      <w:pPr>
        <w:ind w:left="6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8430FE">
      <w:start w:val="1"/>
      <w:numFmt w:val="lowerRoman"/>
      <w:lvlText w:val="%9"/>
      <w:lvlJc w:val="left"/>
      <w:pPr>
        <w:ind w:left="7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8324E1F"/>
    <w:multiLevelType w:val="hybridMultilevel"/>
    <w:tmpl w:val="6FA200C8"/>
    <w:lvl w:ilvl="0" w:tplc="573AE0A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E0288E">
      <w:start w:val="2"/>
      <w:numFmt w:val="lowerLetter"/>
      <w:lvlText w:val="%2."/>
      <w:lvlJc w:val="left"/>
      <w:pPr>
        <w:ind w:left="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F64328">
      <w:start w:val="1"/>
      <w:numFmt w:val="lowerRoman"/>
      <w:lvlText w:val="%3"/>
      <w:lvlJc w:val="left"/>
      <w:pPr>
        <w:ind w:left="1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6C1534">
      <w:start w:val="1"/>
      <w:numFmt w:val="decimal"/>
      <w:lvlText w:val="%4"/>
      <w:lvlJc w:val="left"/>
      <w:pPr>
        <w:ind w:left="2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9CD9CE">
      <w:start w:val="1"/>
      <w:numFmt w:val="lowerLetter"/>
      <w:lvlText w:val="%5"/>
      <w:lvlJc w:val="left"/>
      <w:pPr>
        <w:ind w:left="2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44438A">
      <w:start w:val="1"/>
      <w:numFmt w:val="lowerRoman"/>
      <w:lvlText w:val="%6"/>
      <w:lvlJc w:val="left"/>
      <w:pPr>
        <w:ind w:left="3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4E2702">
      <w:start w:val="1"/>
      <w:numFmt w:val="decimal"/>
      <w:lvlText w:val="%7"/>
      <w:lvlJc w:val="left"/>
      <w:pPr>
        <w:ind w:left="4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407328">
      <w:start w:val="1"/>
      <w:numFmt w:val="lowerLetter"/>
      <w:lvlText w:val="%8"/>
      <w:lvlJc w:val="left"/>
      <w:pPr>
        <w:ind w:left="5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D8B0FC">
      <w:start w:val="1"/>
      <w:numFmt w:val="lowerRoman"/>
      <w:lvlText w:val="%9"/>
      <w:lvlJc w:val="left"/>
      <w:pPr>
        <w:ind w:left="5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B9232C2"/>
    <w:multiLevelType w:val="hybridMultilevel"/>
    <w:tmpl w:val="0C9C1B1C"/>
    <w:lvl w:ilvl="0" w:tplc="86CA63C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4E453A">
      <w:start w:val="2"/>
      <w:numFmt w:val="lowerLetter"/>
      <w:lvlText w:val="%2."/>
      <w:lvlJc w:val="left"/>
      <w:pPr>
        <w:ind w:left="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D2C282">
      <w:start w:val="1"/>
      <w:numFmt w:val="lowerRoman"/>
      <w:lvlText w:val="%3"/>
      <w:lvlJc w:val="left"/>
      <w:pPr>
        <w:ind w:left="1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76D528">
      <w:start w:val="1"/>
      <w:numFmt w:val="decimal"/>
      <w:lvlText w:val="%4"/>
      <w:lvlJc w:val="left"/>
      <w:pPr>
        <w:ind w:left="2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C8AF2C">
      <w:start w:val="1"/>
      <w:numFmt w:val="lowerLetter"/>
      <w:lvlText w:val="%5"/>
      <w:lvlJc w:val="left"/>
      <w:pPr>
        <w:ind w:left="2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0EFD88">
      <w:start w:val="1"/>
      <w:numFmt w:val="lowerRoman"/>
      <w:lvlText w:val="%6"/>
      <w:lvlJc w:val="left"/>
      <w:pPr>
        <w:ind w:left="3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7A6AB4">
      <w:start w:val="1"/>
      <w:numFmt w:val="decimal"/>
      <w:lvlText w:val="%7"/>
      <w:lvlJc w:val="left"/>
      <w:pPr>
        <w:ind w:left="4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AA2ADA">
      <w:start w:val="1"/>
      <w:numFmt w:val="lowerLetter"/>
      <w:lvlText w:val="%8"/>
      <w:lvlJc w:val="left"/>
      <w:pPr>
        <w:ind w:left="5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5EAB30">
      <w:start w:val="1"/>
      <w:numFmt w:val="lowerRoman"/>
      <w:lvlText w:val="%9"/>
      <w:lvlJc w:val="left"/>
      <w:pPr>
        <w:ind w:left="5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70566AB"/>
    <w:multiLevelType w:val="hybridMultilevel"/>
    <w:tmpl w:val="F34A1A2E"/>
    <w:lvl w:ilvl="0" w:tplc="CD7EDC8E">
      <w:start w:val="1"/>
      <w:numFmt w:val="decimal"/>
      <w:lvlText w:val="%1."/>
      <w:lvlJc w:val="left"/>
      <w:pPr>
        <w:ind w:left="1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8817DC">
      <w:start w:val="1"/>
      <w:numFmt w:val="lowerLetter"/>
      <w:lvlText w:val="%2"/>
      <w:lvlJc w:val="left"/>
      <w:pPr>
        <w:ind w:left="1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62B1F8">
      <w:start w:val="1"/>
      <w:numFmt w:val="lowerRoman"/>
      <w:lvlText w:val="%3"/>
      <w:lvlJc w:val="left"/>
      <w:pPr>
        <w:ind w:left="2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88DB48">
      <w:start w:val="1"/>
      <w:numFmt w:val="decimal"/>
      <w:lvlText w:val="%4"/>
      <w:lvlJc w:val="left"/>
      <w:pPr>
        <w:ind w:left="3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DCF1F4">
      <w:start w:val="1"/>
      <w:numFmt w:val="lowerLetter"/>
      <w:lvlText w:val="%5"/>
      <w:lvlJc w:val="left"/>
      <w:pPr>
        <w:ind w:left="4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28F1C2">
      <w:start w:val="1"/>
      <w:numFmt w:val="lowerRoman"/>
      <w:lvlText w:val="%6"/>
      <w:lvlJc w:val="left"/>
      <w:pPr>
        <w:ind w:left="4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102116">
      <w:start w:val="1"/>
      <w:numFmt w:val="decimal"/>
      <w:lvlText w:val="%7"/>
      <w:lvlJc w:val="left"/>
      <w:pPr>
        <w:ind w:left="5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5A2E34">
      <w:start w:val="1"/>
      <w:numFmt w:val="lowerLetter"/>
      <w:lvlText w:val="%8"/>
      <w:lvlJc w:val="left"/>
      <w:pPr>
        <w:ind w:left="6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A64710">
      <w:start w:val="1"/>
      <w:numFmt w:val="lowerRoman"/>
      <w:lvlText w:val="%9"/>
      <w:lvlJc w:val="left"/>
      <w:pPr>
        <w:ind w:left="6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7F44746"/>
    <w:multiLevelType w:val="hybridMultilevel"/>
    <w:tmpl w:val="FAF66AE6"/>
    <w:lvl w:ilvl="0" w:tplc="56E4D520">
      <w:start w:val="1"/>
      <w:numFmt w:val="upperLetter"/>
      <w:lvlText w:val="%1."/>
      <w:lvlJc w:val="left"/>
      <w:pPr>
        <w:ind w:left="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6853FC">
      <w:start w:val="1"/>
      <w:numFmt w:val="decimal"/>
      <w:lvlText w:val="%2."/>
      <w:lvlJc w:val="left"/>
      <w:pPr>
        <w:ind w:left="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103AAE">
      <w:start w:val="1"/>
      <w:numFmt w:val="lowerRoman"/>
      <w:lvlText w:val="%3"/>
      <w:lvlJc w:val="left"/>
      <w:pPr>
        <w:ind w:left="1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E0B9B6">
      <w:start w:val="1"/>
      <w:numFmt w:val="decimal"/>
      <w:lvlText w:val="%4"/>
      <w:lvlJc w:val="left"/>
      <w:pPr>
        <w:ind w:left="2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A2D804">
      <w:start w:val="1"/>
      <w:numFmt w:val="lowerLetter"/>
      <w:lvlText w:val="%5"/>
      <w:lvlJc w:val="left"/>
      <w:pPr>
        <w:ind w:left="2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8ED38C">
      <w:start w:val="1"/>
      <w:numFmt w:val="lowerRoman"/>
      <w:lvlText w:val="%6"/>
      <w:lvlJc w:val="left"/>
      <w:pPr>
        <w:ind w:left="3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1A6858">
      <w:start w:val="1"/>
      <w:numFmt w:val="decimal"/>
      <w:lvlText w:val="%7"/>
      <w:lvlJc w:val="left"/>
      <w:pPr>
        <w:ind w:left="4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0C238E">
      <w:start w:val="1"/>
      <w:numFmt w:val="lowerLetter"/>
      <w:lvlText w:val="%8"/>
      <w:lvlJc w:val="left"/>
      <w:pPr>
        <w:ind w:left="5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94267E">
      <w:start w:val="1"/>
      <w:numFmt w:val="lowerRoman"/>
      <w:lvlText w:val="%9"/>
      <w:lvlJc w:val="left"/>
      <w:pPr>
        <w:ind w:left="5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B624F60"/>
    <w:multiLevelType w:val="hybridMultilevel"/>
    <w:tmpl w:val="BC767518"/>
    <w:lvl w:ilvl="0" w:tplc="88548434">
      <w:start w:val="1"/>
      <w:numFmt w:val="decimal"/>
      <w:lvlText w:val="%1."/>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ECED22">
      <w:start w:val="1"/>
      <w:numFmt w:val="lowerLetter"/>
      <w:lvlText w:val="%2"/>
      <w:lvlJc w:val="left"/>
      <w:pPr>
        <w:ind w:left="1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EC1D1A">
      <w:start w:val="1"/>
      <w:numFmt w:val="lowerRoman"/>
      <w:lvlText w:val="%3"/>
      <w:lvlJc w:val="left"/>
      <w:pPr>
        <w:ind w:left="2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DE5D22">
      <w:start w:val="1"/>
      <w:numFmt w:val="decimal"/>
      <w:lvlText w:val="%4"/>
      <w:lvlJc w:val="left"/>
      <w:pPr>
        <w:ind w:left="2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FA445A">
      <w:start w:val="1"/>
      <w:numFmt w:val="lowerLetter"/>
      <w:lvlText w:val="%5"/>
      <w:lvlJc w:val="left"/>
      <w:pPr>
        <w:ind w:left="3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9AAD84">
      <w:start w:val="1"/>
      <w:numFmt w:val="lowerRoman"/>
      <w:lvlText w:val="%6"/>
      <w:lvlJc w:val="left"/>
      <w:pPr>
        <w:ind w:left="4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60571E">
      <w:start w:val="1"/>
      <w:numFmt w:val="decimal"/>
      <w:lvlText w:val="%7"/>
      <w:lvlJc w:val="left"/>
      <w:pPr>
        <w:ind w:left="5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22C19A">
      <w:start w:val="1"/>
      <w:numFmt w:val="lowerLetter"/>
      <w:lvlText w:val="%8"/>
      <w:lvlJc w:val="left"/>
      <w:pPr>
        <w:ind w:left="5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B2278C">
      <w:start w:val="1"/>
      <w:numFmt w:val="lowerRoman"/>
      <w:lvlText w:val="%9"/>
      <w:lvlJc w:val="left"/>
      <w:pPr>
        <w:ind w:left="6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B8110C0"/>
    <w:multiLevelType w:val="hybridMultilevel"/>
    <w:tmpl w:val="AE6E2814"/>
    <w:lvl w:ilvl="0" w:tplc="F5BCBCB4">
      <w:start w:val="1"/>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0AFD76">
      <w:start w:val="1"/>
      <w:numFmt w:val="lowerLetter"/>
      <w:lvlText w:val="%2"/>
      <w:lvlJc w:val="left"/>
      <w:pPr>
        <w:ind w:left="1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5E251A">
      <w:start w:val="1"/>
      <w:numFmt w:val="lowerRoman"/>
      <w:lvlText w:val="%3"/>
      <w:lvlJc w:val="left"/>
      <w:pPr>
        <w:ind w:left="2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FC8862">
      <w:start w:val="1"/>
      <w:numFmt w:val="decimal"/>
      <w:lvlText w:val="%4"/>
      <w:lvlJc w:val="left"/>
      <w:pPr>
        <w:ind w:left="2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1AAA1E">
      <w:start w:val="1"/>
      <w:numFmt w:val="lowerLetter"/>
      <w:lvlText w:val="%5"/>
      <w:lvlJc w:val="left"/>
      <w:pPr>
        <w:ind w:left="3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F03352">
      <w:start w:val="1"/>
      <w:numFmt w:val="lowerRoman"/>
      <w:lvlText w:val="%6"/>
      <w:lvlJc w:val="left"/>
      <w:pPr>
        <w:ind w:left="4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FEB6DE">
      <w:start w:val="1"/>
      <w:numFmt w:val="decimal"/>
      <w:lvlText w:val="%7"/>
      <w:lvlJc w:val="left"/>
      <w:pPr>
        <w:ind w:left="4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A01D88">
      <w:start w:val="1"/>
      <w:numFmt w:val="lowerLetter"/>
      <w:lvlText w:val="%8"/>
      <w:lvlJc w:val="left"/>
      <w:pPr>
        <w:ind w:left="5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68FF0E">
      <w:start w:val="1"/>
      <w:numFmt w:val="lowerRoman"/>
      <w:lvlText w:val="%9"/>
      <w:lvlJc w:val="left"/>
      <w:pPr>
        <w:ind w:left="6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3C063A7"/>
    <w:multiLevelType w:val="hybridMultilevel"/>
    <w:tmpl w:val="85C8CDA8"/>
    <w:lvl w:ilvl="0" w:tplc="505A20B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3E7C2A">
      <w:start w:val="1"/>
      <w:numFmt w:val="decimal"/>
      <w:lvlText w:val="%2."/>
      <w:lvlJc w:val="left"/>
      <w:pPr>
        <w:ind w:left="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2CC094">
      <w:start w:val="1"/>
      <w:numFmt w:val="lowerRoman"/>
      <w:lvlText w:val="%3"/>
      <w:lvlJc w:val="left"/>
      <w:pPr>
        <w:ind w:left="1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9C3726">
      <w:start w:val="1"/>
      <w:numFmt w:val="decimal"/>
      <w:lvlText w:val="%4"/>
      <w:lvlJc w:val="left"/>
      <w:pPr>
        <w:ind w:left="2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CC82B8">
      <w:start w:val="1"/>
      <w:numFmt w:val="lowerLetter"/>
      <w:lvlText w:val="%5"/>
      <w:lvlJc w:val="left"/>
      <w:pPr>
        <w:ind w:left="2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6A26F4">
      <w:start w:val="1"/>
      <w:numFmt w:val="lowerRoman"/>
      <w:lvlText w:val="%6"/>
      <w:lvlJc w:val="left"/>
      <w:pPr>
        <w:ind w:left="3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DC1864">
      <w:start w:val="1"/>
      <w:numFmt w:val="decimal"/>
      <w:lvlText w:val="%7"/>
      <w:lvlJc w:val="left"/>
      <w:pPr>
        <w:ind w:left="4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7C546C">
      <w:start w:val="1"/>
      <w:numFmt w:val="lowerLetter"/>
      <w:lvlText w:val="%8"/>
      <w:lvlJc w:val="left"/>
      <w:pPr>
        <w:ind w:left="5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E456B8">
      <w:start w:val="1"/>
      <w:numFmt w:val="lowerRoman"/>
      <w:lvlText w:val="%9"/>
      <w:lvlJc w:val="left"/>
      <w:pPr>
        <w:ind w:left="5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79A22A4"/>
    <w:multiLevelType w:val="hybridMultilevel"/>
    <w:tmpl w:val="682E42AE"/>
    <w:lvl w:ilvl="0" w:tplc="7F543870">
      <w:start w:val="1"/>
      <w:numFmt w:val="decimal"/>
      <w:lvlText w:val="%1."/>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D661DA">
      <w:start w:val="1"/>
      <w:numFmt w:val="lowerLetter"/>
      <w:lvlText w:val="%2"/>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720D08">
      <w:start w:val="1"/>
      <w:numFmt w:val="lowerRoman"/>
      <w:lvlText w:val="%3"/>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F6E262">
      <w:start w:val="1"/>
      <w:numFmt w:val="decimal"/>
      <w:lvlText w:val="%4"/>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E0382A">
      <w:start w:val="1"/>
      <w:numFmt w:val="lowerLetter"/>
      <w:lvlText w:val="%5"/>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5440FC">
      <w:start w:val="1"/>
      <w:numFmt w:val="lowerRoman"/>
      <w:lvlText w:val="%6"/>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BCE75E">
      <w:start w:val="1"/>
      <w:numFmt w:val="decimal"/>
      <w:lvlText w:val="%7"/>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040C7A">
      <w:start w:val="1"/>
      <w:numFmt w:val="lowerLetter"/>
      <w:lvlText w:val="%8"/>
      <w:lvlJc w:val="left"/>
      <w:pPr>
        <w:ind w:left="7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566BCA">
      <w:start w:val="1"/>
      <w:numFmt w:val="lowerRoman"/>
      <w:lvlText w:val="%9"/>
      <w:lvlJc w:val="left"/>
      <w:pPr>
        <w:ind w:left="7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AF8519B"/>
    <w:multiLevelType w:val="hybridMultilevel"/>
    <w:tmpl w:val="E35CF240"/>
    <w:lvl w:ilvl="0" w:tplc="33CEB6D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3ACFB6">
      <w:start w:val="3"/>
      <w:numFmt w:val="decimal"/>
      <w:lvlText w:val="%2."/>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BEE27A">
      <w:start w:val="1"/>
      <w:numFmt w:val="lowerRoman"/>
      <w:lvlText w:val="%3"/>
      <w:lvlJc w:val="left"/>
      <w:pPr>
        <w:ind w:left="1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DA9ED6">
      <w:start w:val="1"/>
      <w:numFmt w:val="decimal"/>
      <w:lvlText w:val="%4"/>
      <w:lvlJc w:val="left"/>
      <w:pPr>
        <w:ind w:left="2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BA2BA2">
      <w:start w:val="1"/>
      <w:numFmt w:val="lowerLetter"/>
      <w:lvlText w:val="%5"/>
      <w:lvlJc w:val="left"/>
      <w:pPr>
        <w:ind w:left="2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38BC58">
      <w:start w:val="1"/>
      <w:numFmt w:val="lowerRoman"/>
      <w:lvlText w:val="%6"/>
      <w:lvlJc w:val="left"/>
      <w:pPr>
        <w:ind w:left="3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806880">
      <w:start w:val="1"/>
      <w:numFmt w:val="decimal"/>
      <w:lvlText w:val="%7"/>
      <w:lvlJc w:val="left"/>
      <w:pPr>
        <w:ind w:left="4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D2FB1A">
      <w:start w:val="1"/>
      <w:numFmt w:val="lowerLetter"/>
      <w:lvlText w:val="%8"/>
      <w:lvlJc w:val="left"/>
      <w:pPr>
        <w:ind w:left="5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EA6A36">
      <w:start w:val="1"/>
      <w:numFmt w:val="lowerRoman"/>
      <w:lvlText w:val="%9"/>
      <w:lvlJc w:val="left"/>
      <w:pPr>
        <w:ind w:left="5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96707665">
    <w:abstractNumId w:val="6"/>
  </w:num>
  <w:num w:numId="2" w16cid:durableId="513039699">
    <w:abstractNumId w:val="13"/>
  </w:num>
  <w:num w:numId="3" w16cid:durableId="765611009">
    <w:abstractNumId w:val="18"/>
  </w:num>
  <w:num w:numId="4" w16cid:durableId="872766969">
    <w:abstractNumId w:val="16"/>
  </w:num>
  <w:num w:numId="5" w16cid:durableId="2091270617">
    <w:abstractNumId w:val="5"/>
  </w:num>
  <w:num w:numId="6" w16cid:durableId="1420249944">
    <w:abstractNumId w:val="11"/>
  </w:num>
  <w:num w:numId="7" w16cid:durableId="57175132">
    <w:abstractNumId w:val="15"/>
  </w:num>
  <w:num w:numId="8" w16cid:durableId="1030716577">
    <w:abstractNumId w:val="0"/>
  </w:num>
  <w:num w:numId="9" w16cid:durableId="100538770">
    <w:abstractNumId w:val="21"/>
  </w:num>
  <w:num w:numId="10" w16cid:durableId="1995526129">
    <w:abstractNumId w:val="2"/>
  </w:num>
  <w:num w:numId="11" w16cid:durableId="1221598019">
    <w:abstractNumId w:val="8"/>
  </w:num>
  <w:num w:numId="12" w16cid:durableId="1821535230">
    <w:abstractNumId w:val="3"/>
  </w:num>
  <w:num w:numId="13" w16cid:durableId="651368884">
    <w:abstractNumId w:val="23"/>
  </w:num>
  <w:num w:numId="14" w16cid:durableId="82530893">
    <w:abstractNumId w:val="10"/>
  </w:num>
  <w:num w:numId="15" w16cid:durableId="1705523571">
    <w:abstractNumId w:val="1"/>
  </w:num>
  <w:num w:numId="16" w16cid:durableId="785124153">
    <w:abstractNumId w:val="7"/>
  </w:num>
  <w:num w:numId="17" w16cid:durableId="860553991">
    <w:abstractNumId w:val="19"/>
  </w:num>
  <w:num w:numId="18" w16cid:durableId="1450397241">
    <w:abstractNumId w:val="14"/>
  </w:num>
  <w:num w:numId="19" w16cid:durableId="823279402">
    <w:abstractNumId w:val="22"/>
  </w:num>
  <w:num w:numId="20" w16cid:durableId="1442529432">
    <w:abstractNumId w:val="20"/>
  </w:num>
  <w:num w:numId="21" w16cid:durableId="500702520">
    <w:abstractNumId w:val="9"/>
  </w:num>
  <w:num w:numId="22" w16cid:durableId="1664626194">
    <w:abstractNumId w:val="4"/>
  </w:num>
  <w:num w:numId="23" w16cid:durableId="2111729529">
    <w:abstractNumId w:val="17"/>
  </w:num>
  <w:num w:numId="24" w16cid:durableId="10014666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746"/>
    <w:rsid w:val="001F2746"/>
    <w:rsid w:val="00220A1B"/>
    <w:rsid w:val="002D3F00"/>
    <w:rsid w:val="003D591D"/>
    <w:rsid w:val="00605F30"/>
    <w:rsid w:val="00801B3E"/>
    <w:rsid w:val="009758E0"/>
    <w:rsid w:val="00A60A41"/>
    <w:rsid w:val="00B615AD"/>
    <w:rsid w:val="00BC47F1"/>
    <w:rsid w:val="00BF5A58"/>
    <w:rsid w:val="00BF62E0"/>
    <w:rsid w:val="00D12348"/>
    <w:rsid w:val="00E138B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6DE0F"/>
  <w15:chartTrackingRefBased/>
  <w15:docId w15:val="{22DC9215-8395-47FF-B7EC-E2E0C66F0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746"/>
    <w:pPr>
      <w:spacing w:after="5" w:line="250" w:lineRule="auto"/>
      <w:ind w:left="403" w:hanging="10"/>
      <w:jc w:val="both"/>
    </w:pPr>
    <w:rPr>
      <w:rFonts w:ascii="Times New Roman" w:eastAsia="Times New Roman" w:hAnsi="Times New Roman" w:cs="Times New Roman"/>
      <w:color w:val="000000"/>
      <w:sz w:val="24"/>
      <w:szCs w:val="24"/>
      <w:lang w:eastAsia="en-ID"/>
    </w:rPr>
  </w:style>
  <w:style w:type="paragraph" w:styleId="Heading1">
    <w:name w:val="heading 1"/>
    <w:basedOn w:val="Normal"/>
    <w:next w:val="Normal"/>
    <w:link w:val="Heading1Char"/>
    <w:uiPriority w:val="9"/>
    <w:qFormat/>
    <w:rsid w:val="001F27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F27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F27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1F27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1F27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1F27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1F27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27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27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7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F27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F27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1F27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1F2746"/>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1F27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1F27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27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2746"/>
    <w:rPr>
      <w:rFonts w:eastAsiaTheme="majorEastAsia" w:cstheme="majorBidi"/>
      <w:color w:val="272727" w:themeColor="text1" w:themeTint="D8"/>
    </w:rPr>
  </w:style>
  <w:style w:type="paragraph" w:styleId="Title">
    <w:name w:val="Title"/>
    <w:basedOn w:val="Normal"/>
    <w:next w:val="Normal"/>
    <w:link w:val="TitleChar"/>
    <w:uiPriority w:val="10"/>
    <w:qFormat/>
    <w:rsid w:val="001F27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27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27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27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2746"/>
    <w:pPr>
      <w:spacing w:before="160"/>
      <w:jc w:val="center"/>
    </w:pPr>
    <w:rPr>
      <w:i/>
      <w:iCs/>
      <w:color w:val="404040" w:themeColor="text1" w:themeTint="BF"/>
    </w:rPr>
  </w:style>
  <w:style w:type="character" w:customStyle="1" w:styleId="QuoteChar">
    <w:name w:val="Quote Char"/>
    <w:basedOn w:val="DefaultParagraphFont"/>
    <w:link w:val="Quote"/>
    <w:uiPriority w:val="29"/>
    <w:rsid w:val="001F2746"/>
    <w:rPr>
      <w:i/>
      <w:iCs/>
      <w:color w:val="404040" w:themeColor="text1" w:themeTint="BF"/>
    </w:rPr>
  </w:style>
  <w:style w:type="paragraph" w:styleId="ListParagraph">
    <w:name w:val="List Paragraph"/>
    <w:basedOn w:val="Normal"/>
    <w:uiPriority w:val="34"/>
    <w:qFormat/>
    <w:rsid w:val="001F2746"/>
    <w:pPr>
      <w:ind w:left="720"/>
      <w:contextualSpacing/>
    </w:pPr>
  </w:style>
  <w:style w:type="character" w:styleId="IntenseEmphasis">
    <w:name w:val="Intense Emphasis"/>
    <w:basedOn w:val="DefaultParagraphFont"/>
    <w:uiPriority w:val="21"/>
    <w:qFormat/>
    <w:rsid w:val="001F2746"/>
    <w:rPr>
      <w:i/>
      <w:iCs/>
      <w:color w:val="2F5496" w:themeColor="accent1" w:themeShade="BF"/>
    </w:rPr>
  </w:style>
  <w:style w:type="paragraph" w:styleId="IntenseQuote">
    <w:name w:val="Intense Quote"/>
    <w:basedOn w:val="Normal"/>
    <w:next w:val="Normal"/>
    <w:link w:val="IntenseQuoteChar"/>
    <w:uiPriority w:val="30"/>
    <w:qFormat/>
    <w:rsid w:val="001F27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2746"/>
    <w:rPr>
      <w:i/>
      <w:iCs/>
      <w:color w:val="2F5496" w:themeColor="accent1" w:themeShade="BF"/>
    </w:rPr>
  </w:style>
  <w:style w:type="character" w:styleId="IntenseReference">
    <w:name w:val="Intense Reference"/>
    <w:basedOn w:val="DefaultParagraphFont"/>
    <w:uiPriority w:val="32"/>
    <w:qFormat/>
    <w:rsid w:val="001F2746"/>
    <w:rPr>
      <w:b/>
      <w:bCs/>
      <w:smallCaps/>
      <w:color w:val="2F5496" w:themeColor="accent1" w:themeShade="BF"/>
      <w:spacing w:val="5"/>
    </w:rPr>
  </w:style>
  <w:style w:type="paragraph" w:customStyle="1" w:styleId="footnotedescription">
    <w:name w:val="footnote description"/>
    <w:next w:val="Normal"/>
    <w:link w:val="footnotedescriptionChar"/>
    <w:hidden/>
    <w:rsid w:val="001F2746"/>
    <w:pPr>
      <w:spacing w:after="0" w:line="251" w:lineRule="auto"/>
      <w:ind w:right="350" w:firstLine="354"/>
      <w:jc w:val="both"/>
    </w:pPr>
    <w:rPr>
      <w:rFonts w:ascii="Times New Roman" w:eastAsia="Times New Roman" w:hAnsi="Times New Roman" w:cs="Times New Roman"/>
      <w:color w:val="000000"/>
      <w:sz w:val="20"/>
      <w:szCs w:val="24"/>
      <w:lang w:eastAsia="en-ID"/>
    </w:rPr>
  </w:style>
  <w:style w:type="character" w:customStyle="1" w:styleId="footnotedescriptionChar">
    <w:name w:val="footnote description Char"/>
    <w:link w:val="footnotedescription"/>
    <w:rsid w:val="001F2746"/>
    <w:rPr>
      <w:rFonts w:ascii="Times New Roman" w:eastAsia="Times New Roman" w:hAnsi="Times New Roman" w:cs="Times New Roman"/>
      <w:color w:val="000000"/>
      <w:sz w:val="20"/>
      <w:szCs w:val="24"/>
      <w:lang w:eastAsia="en-ID"/>
    </w:rPr>
  </w:style>
  <w:style w:type="paragraph" w:styleId="TOC1">
    <w:name w:val="toc 1"/>
    <w:hidden/>
    <w:rsid w:val="001F2746"/>
    <w:pPr>
      <w:spacing w:after="124" w:line="249" w:lineRule="auto"/>
      <w:ind w:left="23" w:right="362" w:firstLine="1"/>
      <w:jc w:val="both"/>
    </w:pPr>
    <w:rPr>
      <w:rFonts w:ascii="Times New Roman" w:eastAsia="Times New Roman" w:hAnsi="Times New Roman" w:cs="Times New Roman"/>
      <w:color w:val="000000"/>
      <w:sz w:val="24"/>
      <w:szCs w:val="24"/>
      <w:lang w:eastAsia="en-ID"/>
    </w:rPr>
  </w:style>
  <w:style w:type="paragraph" w:styleId="TOC2">
    <w:name w:val="toc 2"/>
    <w:hidden/>
    <w:rsid w:val="001F2746"/>
    <w:pPr>
      <w:spacing w:after="698" w:line="250" w:lineRule="auto"/>
      <w:ind w:left="33" w:right="362" w:hanging="10"/>
      <w:jc w:val="both"/>
    </w:pPr>
    <w:rPr>
      <w:rFonts w:ascii="Times New Roman" w:eastAsia="Times New Roman" w:hAnsi="Times New Roman" w:cs="Times New Roman"/>
      <w:color w:val="000000"/>
      <w:sz w:val="24"/>
      <w:szCs w:val="24"/>
      <w:lang w:eastAsia="en-ID"/>
    </w:rPr>
  </w:style>
  <w:style w:type="paragraph" w:styleId="TOC3">
    <w:name w:val="toc 3"/>
    <w:hidden/>
    <w:rsid w:val="001F2746"/>
    <w:pPr>
      <w:spacing w:after="682" w:line="265" w:lineRule="auto"/>
      <w:ind w:left="295" w:right="928" w:hanging="10"/>
      <w:jc w:val="center"/>
    </w:pPr>
    <w:rPr>
      <w:rFonts w:ascii="Times New Roman" w:eastAsia="Times New Roman" w:hAnsi="Times New Roman" w:cs="Times New Roman"/>
      <w:b/>
      <w:color w:val="000000"/>
      <w:sz w:val="24"/>
      <w:szCs w:val="24"/>
      <w:lang w:eastAsia="en-ID"/>
    </w:rPr>
  </w:style>
  <w:style w:type="character" w:customStyle="1" w:styleId="footnotemark">
    <w:name w:val="footnote mark"/>
    <w:hidden/>
    <w:rsid w:val="001F2746"/>
    <w:rPr>
      <w:rFonts w:ascii="Times New Roman" w:eastAsia="Times New Roman" w:hAnsi="Times New Roman" w:cs="Times New Roman"/>
      <w:color w:val="000000"/>
      <w:sz w:val="20"/>
      <w:vertAlign w:val="superscript"/>
    </w:rPr>
  </w:style>
  <w:style w:type="table" w:customStyle="1" w:styleId="TableGrid">
    <w:name w:val="TableGrid"/>
    <w:rsid w:val="001F2746"/>
    <w:pPr>
      <w:spacing w:after="0" w:line="240" w:lineRule="auto"/>
    </w:pPr>
    <w:rPr>
      <w:rFonts w:eastAsiaTheme="minorEastAsia"/>
      <w:sz w:val="24"/>
      <w:szCs w:val="24"/>
      <w:lang w:eastAsia="en-ID"/>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49</Pages>
  <Words>17551</Words>
  <Characters>100041</Characters>
  <Application>Microsoft Office Word</Application>
  <DocSecurity>0</DocSecurity>
  <Lines>833</Lines>
  <Paragraphs>234</Paragraphs>
  <ScaleCrop>false</ScaleCrop>
  <Company/>
  <LinksUpToDate>false</LinksUpToDate>
  <CharactersWithSpaces>117358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Binbaz Putri</dc:creator>
  <cp:keywords/>
  <dc:description/>
  <cp:lastModifiedBy>Binbaz Putri</cp:lastModifiedBy>
  <cp:revision>1</cp:revision>
  <dcterms:created xsi:type="dcterms:W3CDTF">2026-06-10T10:50:00Z</dcterms:created>
  <dcterms:modified xsi:type="dcterms:W3CDTF">2026-06-10T10:51:00Z</dcterms:modified>
</cp:coreProperties>
</file>