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89805" w14:textId="77777777" w:rsidR="0032461E" w:rsidRPr="0032461E" w:rsidRDefault="0032461E" w:rsidP="0032461E">
      <w:pPr>
        <w:keepNext/>
        <w:keepLines/>
        <w:spacing w:before="480" w:after="0" w:line="276" w:lineRule="auto"/>
        <w:jc w:val="center"/>
        <w:outlineLvl w:val="0"/>
        <w:rPr>
          <w:rFonts w:ascii="Times New Roman" w:eastAsia="Calibri" w:hAnsi="Times New Roman" w:cs="Times New Roman"/>
          <w:b/>
          <w:bCs/>
          <w:sz w:val="28"/>
          <w:szCs w:val="28"/>
          <w:lang w:val="en-GB"/>
        </w:rPr>
      </w:pPr>
      <w:bookmarkStart w:id="0" w:name="_Toc202097530"/>
      <w:r w:rsidRPr="0032461E">
        <w:rPr>
          <w:rFonts w:ascii="Times New Roman" w:eastAsia="MS Gothic" w:hAnsi="Times New Roman" w:cs="Times New Roman"/>
          <w:b/>
          <w:bCs/>
          <w:sz w:val="28"/>
          <w:szCs w:val="28"/>
          <w:lang w:val="id-ID" w:eastAsia="en-ID"/>
        </w:rPr>
        <w:t>ABSTRAK</w:t>
      </w:r>
      <w:bookmarkEnd w:id="0"/>
    </w:p>
    <w:p w14:paraId="258CBB1B" w14:textId="77777777" w:rsidR="0032461E" w:rsidRPr="0032461E" w:rsidRDefault="0032461E" w:rsidP="0032461E">
      <w:pPr>
        <w:suppressAutoHyphens/>
        <w:spacing w:before="100" w:beforeAutospacing="1" w:after="100" w:afterAutospacing="1" w:line="360" w:lineRule="auto"/>
        <w:jc w:val="both"/>
        <w:rPr>
          <w:rFonts w:ascii="Times New Roman" w:eastAsia="Times New Roman" w:hAnsi="Times New Roman" w:cs="Times New Roman"/>
          <w:sz w:val="24"/>
          <w:szCs w:val="24"/>
          <w:lang w:val="en-GB" w:eastAsia="en-ID"/>
        </w:rPr>
      </w:pPr>
      <w:r w:rsidRPr="0032461E">
        <w:rPr>
          <w:rFonts w:ascii="Times New Roman" w:eastAsia="Times New Roman" w:hAnsi="Times New Roman" w:cs="Times New Roman"/>
          <w:sz w:val="24"/>
          <w:szCs w:val="24"/>
          <w:lang w:val="en-GB" w:eastAsia="en-ID"/>
        </w:rPr>
        <w:tab/>
        <w:t>“</w:t>
      </w:r>
      <w:proofErr w:type="spellStart"/>
      <w:r w:rsidRPr="0032461E">
        <w:rPr>
          <w:rFonts w:ascii="Times New Roman" w:eastAsia="Times New Roman" w:hAnsi="Times New Roman" w:cs="Times New Roman"/>
          <w:sz w:val="24"/>
          <w:szCs w:val="24"/>
          <w:lang w:val="en-GB" w:eastAsia="en-ID"/>
        </w:rPr>
        <w:t>Miftahudin</w:t>
      </w:r>
      <w:proofErr w:type="spellEnd"/>
      <w:r w:rsidRPr="0032461E">
        <w:rPr>
          <w:rFonts w:ascii="Times New Roman" w:eastAsia="Times New Roman" w:hAnsi="Times New Roman" w:cs="Times New Roman"/>
          <w:sz w:val="24"/>
          <w:szCs w:val="24"/>
          <w:lang w:val="en-GB" w:eastAsia="en-ID"/>
        </w:rPr>
        <w:t xml:space="preserve"> </w:t>
      </w:r>
      <w:r w:rsidRPr="0032461E">
        <w:rPr>
          <w:rFonts w:ascii="Times New Roman" w:eastAsia="Times New Roman" w:hAnsi="Times New Roman" w:cs="Times New Roman"/>
          <w:sz w:val="24"/>
          <w:szCs w:val="24"/>
          <w:lang w:val="id-ID" w:eastAsia="en-ID"/>
        </w:rPr>
        <w:t>(</w:t>
      </w:r>
      <w:r w:rsidRPr="0032461E">
        <w:rPr>
          <w:rFonts w:ascii="Times New Roman" w:eastAsia="Times New Roman" w:hAnsi="Times New Roman" w:cs="Times New Roman"/>
          <w:sz w:val="24"/>
          <w:szCs w:val="24"/>
          <w:lang w:val="en-GB" w:eastAsia="en-ID"/>
        </w:rPr>
        <w:t>201.371.050</w:t>
      </w:r>
      <w:r w:rsidRPr="0032461E">
        <w:rPr>
          <w:rFonts w:ascii="Times New Roman" w:eastAsia="Times New Roman" w:hAnsi="Times New Roman" w:cs="Times New Roman"/>
          <w:sz w:val="24"/>
          <w:szCs w:val="24"/>
          <w:lang w:val="id-ID" w:eastAsia="en-ID"/>
        </w:rPr>
        <w:t xml:space="preserve">). Implementasi Pendidikan Karakter Nabawiyah di SDIT Cahaya Ilmu Sanggau Kalimantan Barat Tahun Ajaran 2023–2024. </w:t>
      </w:r>
      <w:proofErr w:type="spellStart"/>
      <w:r w:rsidRPr="0032461E">
        <w:rPr>
          <w:rFonts w:ascii="Times New Roman" w:eastAsia="MS Mincho" w:hAnsi="Times New Roman" w:cs="Times New Roman"/>
          <w:sz w:val="24"/>
          <w:szCs w:val="24"/>
          <w:lang w:val="en-US"/>
        </w:rPr>
        <w:t>Skripsi</w:t>
      </w:r>
      <w:proofErr w:type="spellEnd"/>
      <w:r w:rsidRPr="0032461E">
        <w:rPr>
          <w:rFonts w:ascii="Times New Roman" w:eastAsia="MS Mincho" w:hAnsi="Times New Roman" w:cs="Times New Roman"/>
          <w:sz w:val="24"/>
          <w:szCs w:val="24"/>
          <w:lang w:val="en-US"/>
        </w:rPr>
        <w:t xml:space="preserve">. Yogyakarta: Program </w:t>
      </w:r>
      <w:proofErr w:type="spellStart"/>
      <w:r w:rsidRPr="0032461E">
        <w:rPr>
          <w:rFonts w:ascii="Times New Roman" w:eastAsia="MS Mincho" w:hAnsi="Times New Roman" w:cs="Times New Roman"/>
          <w:sz w:val="24"/>
          <w:szCs w:val="24"/>
          <w:lang w:val="en-US"/>
        </w:rPr>
        <w:t>Studi</w:t>
      </w:r>
      <w:proofErr w:type="spellEnd"/>
      <w:r w:rsidRPr="0032461E">
        <w:rPr>
          <w:rFonts w:ascii="Times New Roman" w:eastAsia="MS Mincho" w:hAnsi="Times New Roman" w:cs="Times New Roman"/>
          <w:sz w:val="24"/>
          <w:szCs w:val="24"/>
          <w:lang w:val="en-US"/>
        </w:rPr>
        <w:t xml:space="preserve"> Pendidikan Agama Islam, </w:t>
      </w:r>
      <w:proofErr w:type="spellStart"/>
      <w:r w:rsidRPr="0032461E">
        <w:rPr>
          <w:rFonts w:ascii="Times New Roman" w:eastAsia="MS Mincho" w:hAnsi="Times New Roman" w:cs="Times New Roman"/>
          <w:sz w:val="24"/>
          <w:szCs w:val="24"/>
          <w:lang w:val="en-US"/>
        </w:rPr>
        <w:t>Sekolah</w:t>
      </w:r>
      <w:proofErr w:type="spellEnd"/>
      <w:r w:rsidRPr="0032461E">
        <w:rPr>
          <w:rFonts w:ascii="Times New Roman" w:eastAsia="MS Mincho" w:hAnsi="Times New Roman" w:cs="Times New Roman"/>
          <w:sz w:val="24"/>
          <w:szCs w:val="24"/>
          <w:lang w:val="en-US"/>
        </w:rPr>
        <w:t xml:space="preserve"> Tinggi </w:t>
      </w:r>
      <w:proofErr w:type="spellStart"/>
      <w:r w:rsidRPr="0032461E">
        <w:rPr>
          <w:rFonts w:ascii="Times New Roman" w:eastAsia="MS Mincho" w:hAnsi="Times New Roman" w:cs="Times New Roman"/>
          <w:sz w:val="24"/>
          <w:szCs w:val="24"/>
          <w:lang w:val="en-US"/>
        </w:rPr>
        <w:t>Ilmu</w:t>
      </w:r>
      <w:proofErr w:type="spellEnd"/>
      <w:r w:rsidRPr="0032461E">
        <w:rPr>
          <w:rFonts w:ascii="Times New Roman" w:eastAsia="MS Mincho" w:hAnsi="Times New Roman" w:cs="Times New Roman"/>
          <w:sz w:val="24"/>
          <w:szCs w:val="24"/>
          <w:lang w:val="en-US"/>
        </w:rPr>
        <w:t xml:space="preserve"> </w:t>
      </w:r>
      <w:proofErr w:type="spellStart"/>
      <w:r w:rsidRPr="0032461E">
        <w:rPr>
          <w:rFonts w:ascii="Times New Roman" w:eastAsia="MS Mincho" w:hAnsi="Times New Roman" w:cs="Times New Roman"/>
          <w:sz w:val="24"/>
          <w:szCs w:val="24"/>
          <w:lang w:val="en-US"/>
        </w:rPr>
        <w:t>Tarbiyah</w:t>
      </w:r>
      <w:proofErr w:type="spellEnd"/>
      <w:r w:rsidRPr="0032461E">
        <w:rPr>
          <w:rFonts w:ascii="Times New Roman" w:eastAsia="MS Mincho" w:hAnsi="Times New Roman" w:cs="Times New Roman"/>
          <w:sz w:val="24"/>
          <w:szCs w:val="24"/>
          <w:lang w:val="en-US"/>
        </w:rPr>
        <w:t xml:space="preserve"> </w:t>
      </w:r>
      <w:proofErr w:type="spellStart"/>
      <w:r w:rsidRPr="0032461E">
        <w:rPr>
          <w:rFonts w:ascii="Times New Roman" w:eastAsia="MS Mincho" w:hAnsi="Times New Roman" w:cs="Times New Roman"/>
          <w:sz w:val="24"/>
          <w:szCs w:val="24"/>
          <w:lang w:val="en-US"/>
        </w:rPr>
        <w:t>Madani</w:t>
      </w:r>
      <w:proofErr w:type="spellEnd"/>
      <w:r w:rsidRPr="0032461E">
        <w:rPr>
          <w:rFonts w:ascii="Times New Roman" w:eastAsia="MS Mincho" w:hAnsi="Times New Roman" w:cs="Times New Roman"/>
          <w:sz w:val="24"/>
          <w:szCs w:val="24"/>
          <w:lang w:val="en-US"/>
        </w:rPr>
        <w:t xml:space="preserve"> Yogyakarta, 2025.</w:t>
      </w:r>
      <w:r w:rsidRPr="0032461E">
        <w:rPr>
          <w:rFonts w:ascii="Times New Roman" w:eastAsia="Times New Roman" w:hAnsi="Times New Roman" w:cs="Times New Roman"/>
          <w:sz w:val="24"/>
          <w:szCs w:val="24"/>
          <w:lang w:val="id-ID" w:eastAsia="en-ID"/>
        </w:rPr>
        <w:t>”</w:t>
      </w:r>
    </w:p>
    <w:p w14:paraId="22F2B2A2" w14:textId="77777777" w:rsidR="0032461E" w:rsidRPr="0032461E" w:rsidRDefault="0032461E" w:rsidP="0032461E">
      <w:pPr>
        <w:suppressAutoHyphens/>
        <w:spacing w:before="100" w:beforeAutospacing="1" w:after="100" w:afterAutospacing="1" w:line="360" w:lineRule="auto"/>
        <w:jc w:val="both"/>
        <w:rPr>
          <w:rFonts w:ascii="Times New Roman" w:eastAsia="Times New Roman" w:hAnsi="Times New Roman" w:cs="Times New Roman"/>
          <w:sz w:val="24"/>
          <w:szCs w:val="24"/>
          <w:lang w:val="id-ID" w:eastAsia="en-ID"/>
        </w:rPr>
      </w:pPr>
      <w:r w:rsidRPr="0032461E">
        <w:rPr>
          <w:rFonts w:ascii="Times New Roman" w:eastAsia="Times New Roman" w:hAnsi="Times New Roman" w:cs="Times New Roman"/>
          <w:sz w:val="24"/>
          <w:szCs w:val="24"/>
          <w:lang w:val="id-ID" w:eastAsia="en-ID"/>
        </w:rPr>
        <w:tab/>
        <w:t>Penelitian ini bertujuan untuk mendeskripsikan bagaimana implementasi pendidikan karakter Nabawiyah diterapkan di SDIT Cahaya Ilmu Sanggau, serta mengetahui faktor pendukung dan penghambat dalam pelaksanaannya. Karakter Nabawiyah yang diteladani antara lain: tawadhu’, jujur, toleransi, disiplin, kerja keras, kreatif, mandiri, amanah, rasa ingin tahu, menghargai prestasi, bersahabat, cinta damai, dan tanggung jawab.</w:t>
      </w:r>
    </w:p>
    <w:p w14:paraId="53BBB0B1" w14:textId="77777777" w:rsidR="0032461E" w:rsidRPr="0032461E" w:rsidRDefault="0032461E" w:rsidP="0032461E">
      <w:pPr>
        <w:spacing w:before="100" w:beforeAutospacing="1" w:after="100" w:afterAutospacing="1" w:line="360" w:lineRule="auto"/>
        <w:jc w:val="both"/>
        <w:rPr>
          <w:rFonts w:ascii="Times New Roman" w:eastAsia="Times New Roman" w:hAnsi="Times New Roman" w:cs="Times New Roman"/>
          <w:sz w:val="24"/>
          <w:szCs w:val="24"/>
          <w:lang w:val="id-ID" w:eastAsia="en-ID"/>
        </w:rPr>
      </w:pPr>
      <w:r w:rsidRPr="0032461E">
        <w:rPr>
          <w:rFonts w:ascii="Times New Roman" w:eastAsia="Times New Roman" w:hAnsi="Times New Roman" w:cs="Times New Roman"/>
          <w:sz w:val="24"/>
          <w:szCs w:val="24"/>
          <w:lang w:val="id-ID" w:eastAsia="en-ID"/>
        </w:rPr>
        <w:tab/>
        <w:t>Penelitian ini menggunakan pendekatan kualitatif dengan metode deskriptif. Teknik pengumpulan data dilakukan melalui wawancara semi-terstruktur, observasi, dan dokumentasi. Narasumber terdiri dari kepala sekolah, guru, dan siswa. Teknik analisis data melalui reduksi data, penyajian data, dan penarikan kesimpulan.</w:t>
      </w:r>
      <w:r w:rsidRPr="0032461E">
        <w:rPr>
          <w:rFonts w:ascii="Times New Roman" w:eastAsia="Times New Roman" w:hAnsi="Times New Roman" w:cs="Times New Roman"/>
          <w:sz w:val="24"/>
          <w:szCs w:val="24"/>
          <w:lang w:val="en-GB" w:eastAsia="en-ID"/>
        </w:rPr>
        <w:t xml:space="preserve"> </w:t>
      </w:r>
      <w:r w:rsidRPr="0032461E">
        <w:rPr>
          <w:rFonts w:ascii="Times New Roman" w:eastAsia="Times New Roman" w:hAnsi="Times New Roman" w:cs="Times New Roman"/>
          <w:sz w:val="24"/>
          <w:szCs w:val="24"/>
          <w:lang w:val="id-ID" w:eastAsia="en-ID"/>
        </w:rPr>
        <w:t>Hasil penelitian menunjukkan bahwa pendidikan karakter Nabawiyah diterapkan melalui integrasi nilai-nilai karakter dalam kegiatan belajar mengajar, pembiasaan harian, serta keteladanan guru. Faktor pendukungnya adalah lingkungan sekolah yang kondusif dan keterlibatan guru yang aktif. Adapun faktor penghambatnya adalah kurangnya komunikasi dengan orang tua serta keterbatasan sumber daya guru.</w:t>
      </w:r>
    </w:p>
    <w:p w14:paraId="40AC192F" w14:textId="627646D9" w:rsidR="009F15CD" w:rsidRDefault="0032461E" w:rsidP="0032461E">
      <w:r w:rsidRPr="0032461E">
        <w:rPr>
          <w:rFonts w:ascii="Times New Roman" w:eastAsia="Times New Roman" w:hAnsi="Times New Roman" w:cs="Times New Roman"/>
          <w:b/>
          <w:sz w:val="24"/>
          <w:szCs w:val="24"/>
          <w:lang w:val="id-ID" w:eastAsia="en-ID"/>
        </w:rPr>
        <w:br w:type="page"/>
      </w:r>
      <w:bookmarkStart w:id="1" w:name="_GoBack"/>
      <w:bookmarkEnd w:id="1"/>
    </w:p>
    <w:sectPr w:rsidR="009F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1E"/>
    <w:rsid w:val="0032461E"/>
    <w:rsid w:val="009F15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3DB3"/>
  <w15:chartTrackingRefBased/>
  <w15:docId w15:val="{AD9999C3-DFED-4B7E-B1CB-7881D16D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2025-07-03T09:49:00Z</dcterms:created>
  <dcterms:modified xsi:type="dcterms:W3CDTF">2025-07-03T09:51:00Z</dcterms:modified>
</cp:coreProperties>
</file>