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3A96" w14:textId="77777777" w:rsidR="009938E9" w:rsidRDefault="009938E9" w:rsidP="009938E9">
      <w:pPr>
        <w:pStyle w:val="Heading1"/>
        <w:jc w:val="center"/>
        <w:rPr>
          <w:lang w:val="id-ID"/>
        </w:rPr>
      </w:pPr>
      <w:bookmarkStart w:id="0" w:name="_Toc199351333"/>
      <w:r w:rsidRPr="005860E8">
        <w:rPr>
          <w:lang w:val="id-ID"/>
        </w:rPr>
        <w:t>ABSTRAK</w:t>
      </w:r>
      <w:bookmarkEnd w:id="0"/>
    </w:p>
    <w:p w14:paraId="5930989B" w14:textId="77777777" w:rsidR="009938E9" w:rsidRPr="00B26BB7" w:rsidRDefault="009938E9" w:rsidP="009938E9">
      <w:pPr>
        <w:spacing w:before="100" w:beforeAutospacing="1" w:after="100" w:afterAutospacing="1" w:line="36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w:t>
      </w:r>
      <w:r>
        <w:rPr>
          <w:rFonts w:asciiTheme="majorBidi" w:hAnsiTheme="majorBidi" w:cstheme="majorBidi"/>
          <w:sz w:val="24"/>
          <w:szCs w:val="24"/>
          <w:lang w:val="id-ID"/>
        </w:rPr>
        <w:t xml:space="preserve">Juliadin Al-Ghifari. 211.372.034. </w:t>
      </w:r>
      <w:r w:rsidRPr="00B26BB7">
        <w:rPr>
          <w:rFonts w:asciiTheme="majorBidi" w:hAnsiTheme="majorBidi" w:cstheme="majorBidi"/>
          <w:i/>
          <w:iCs/>
          <w:sz w:val="24"/>
          <w:szCs w:val="24"/>
          <w:lang w:val="id-ID"/>
        </w:rPr>
        <w:t>Peranan Pembelajaran Bahaasa Arab Dalam Meningkatkan Hafalan Al-Qur’an di Kelas 9 Salafiyah Wustha Jamilurrahman</w:t>
      </w:r>
      <w:r>
        <w:rPr>
          <w:rFonts w:asciiTheme="majorBidi" w:hAnsiTheme="majorBidi" w:cstheme="majorBidi"/>
          <w:sz w:val="24"/>
          <w:szCs w:val="24"/>
          <w:lang w:val="id-ID"/>
        </w:rPr>
        <w:t>. Skripsi Program Studi Pendididkan Bahasa Arab Sekolah Tinggi Ilmu Tarbiyah Madani Yogyakarta 2025 (Mahasiswa).</w:t>
      </w:r>
    </w:p>
    <w:p w14:paraId="385B65EC" w14:textId="77777777" w:rsidR="009938E9" w:rsidRPr="009938E9" w:rsidRDefault="009938E9" w:rsidP="009938E9">
      <w:pPr>
        <w:spacing w:before="100" w:beforeAutospacing="1" w:after="100" w:afterAutospacing="1" w:line="360" w:lineRule="auto"/>
        <w:jc w:val="both"/>
        <w:rPr>
          <w:rFonts w:ascii="Times New Roman" w:eastAsia="Times New Roman" w:hAnsi="Times New Roman" w:cs="Times New Roman"/>
          <w:kern w:val="0"/>
          <w:sz w:val="24"/>
          <w:szCs w:val="24"/>
          <w:lang w:val="id-ID" w:eastAsia="en-ID"/>
          <w14:ligatures w14:val="none"/>
        </w:rPr>
      </w:pPr>
      <w:r w:rsidRPr="009938E9">
        <w:rPr>
          <w:rFonts w:ascii="Times New Roman" w:eastAsia="Times New Roman" w:hAnsi="Times New Roman" w:cs="Times New Roman"/>
          <w:kern w:val="0"/>
          <w:sz w:val="24"/>
          <w:szCs w:val="24"/>
          <w:lang w:val="id-ID" w:eastAsia="en-ID"/>
          <w14:ligatures w14:val="none"/>
        </w:rPr>
        <w:t xml:space="preserve">Penelitian ini bertujuan untuk mengkaji peranan pembelajaran Bahasa Arab dalam meningkatkan hafalan Al-Qur’an pada siswa kelas 9 di Salafiyah Wustha Jamilurrahman. Metode yang digunakan adalah pendekatan kualitatif dengan jenis penelitian deskriptif. Pengumpulan data dilakukan melalui observasi, wawancara semi-terstruktur, dan dokumentasi terhadap siswa dan pengajar. Analisis data dilakukan dengan teknik reduksi data, penyajian data, dan penarikan kesimpulan. </w:t>
      </w:r>
    </w:p>
    <w:p w14:paraId="2561F2FE" w14:textId="77777777" w:rsidR="009938E9" w:rsidRPr="009938E9" w:rsidRDefault="009938E9" w:rsidP="009938E9">
      <w:pPr>
        <w:spacing w:before="100" w:beforeAutospacing="1" w:after="100" w:afterAutospacing="1" w:line="360" w:lineRule="auto"/>
        <w:jc w:val="both"/>
        <w:rPr>
          <w:rFonts w:ascii="Times New Roman" w:eastAsia="Times New Roman" w:hAnsi="Times New Roman" w:cs="Times New Roman"/>
          <w:kern w:val="0"/>
          <w:sz w:val="24"/>
          <w:szCs w:val="24"/>
          <w:lang w:val="id-ID" w:eastAsia="en-ID"/>
          <w14:ligatures w14:val="none"/>
        </w:rPr>
      </w:pPr>
      <w:r w:rsidRPr="009938E9">
        <w:rPr>
          <w:rFonts w:ascii="Times New Roman" w:eastAsia="Times New Roman" w:hAnsi="Times New Roman" w:cs="Times New Roman"/>
          <w:kern w:val="0"/>
          <w:sz w:val="24"/>
          <w:szCs w:val="24"/>
          <w:lang w:val="id-ID" w:eastAsia="en-ID"/>
          <w14:ligatures w14:val="none"/>
        </w:rPr>
        <w:t xml:space="preserve">Hasil penelitian menunjukkan bahwa pembelajaran Bahasa Arab memiliki peranan signifikan dalam mendukung proses hafalan Al-Qur’an. Dengan memahami struktur bahasa dan makna ayat-ayat Al-Qur’an, siswa dapat menghafal dengan lebih cepat, teliti, dan mendalam. Selain itu, penguasaan Bahasa Arab juga membantu siswa dalam memperbaiki kesalahan bacaan dan memahami konteks ayat, sehingga meningkatkan kualitas hafalan dan ketahanan hafalannya. </w:t>
      </w:r>
    </w:p>
    <w:p w14:paraId="39B3AF19" w14:textId="77777777" w:rsidR="009938E9" w:rsidRPr="009938E9" w:rsidRDefault="009938E9" w:rsidP="009938E9">
      <w:pPr>
        <w:spacing w:before="100" w:beforeAutospacing="1" w:after="100" w:afterAutospacing="1" w:line="360" w:lineRule="auto"/>
        <w:jc w:val="both"/>
        <w:rPr>
          <w:rFonts w:ascii="Times New Roman" w:eastAsia="Times New Roman" w:hAnsi="Times New Roman" w:cs="Times New Roman"/>
          <w:kern w:val="0"/>
          <w:sz w:val="24"/>
          <w:szCs w:val="24"/>
          <w:lang w:val="id-ID" w:eastAsia="en-ID"/>
          <w14:ligatures w14:val="none"/>
        </w:rPr>
      </w:pPr>
      <w:r w:rsidRPr="009938E9">
        <w:rPr>
          <w:rFonts w:ascii="Times New Roman" w:eastAsia="Times New Roman" w:hAnsi="Times New Roman" w:cs="Times New Roman"/>
          <w:kern w:val="0"/>
          <w:sz w:val="24"/>
          <w:szCs w:val="24"/>
          <w:lang w:val="id-ID" w:eastAsia="en-ID"/>
          <w14:ligatures w14:val="none"/>
        </w:rPr>
        <w:t>Penelitian ini menyimpulkan bahwa integrasi pembelajaran Bahasa Arab dalam kurikulum di Salafiyah Wustha Jamilurrahman efektif dalam meningkatkan kemampuan hafalan Al-Qur’an siswa. Rekomendasi dari penelitian ini adalah perlunya peningkatan intensitas dan kualitas pembelajaran Bahasa Arab, serta pemanfaatan metode yang interaktif dan kontekstual untuk mendukung proses hafalan Al-Qur’an yang lebih optimal.</w:t>
      </w:r>
    </w:p>
    <w:p w14:paraId="3D512E18" w14:textId="77777777" w:rsidR="009938E9" w:rsidRPr="005860E8"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eastAsia="en-ID"/>
          <w14:ligatures w14:val="none"/>
        </w:rPr>
      </w:pPr>
    </w:p>
    <w:p w14:paraId="6E622AA7" w14:textId="77777777" w:rsidR="009938E9" w:rsidRPr="005860E8"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val="id-ID" w:eastAsia="en-ID"/>
          <w14:ligatures w14:val="none"/>
        </w:rPr>
      </w:pPr>
      <w:r w:rsidRPr="005860E8">
        <w:rPr>
          <w:rFonts w:asciiTheme="majorBidi" w:eastAsia="Times New Roman" w:hAnsiTheme="majorBidi" w:cstheme="majorBidi"/>
          <w:kern w:val="0"/>
          <w:sz w:val="24"/>
          <w:szCs w:val="24"/>
          <w:lang w:val="id-ID" w:eastAsia="en-ID"/>
          <w14:ligatures w14:val="none"/>
        </w:rPr>
        <w:t xml:space="preserve">Kata Kunci :Pemebelajaran bahasa arab, </w:t>
      </w:r>
      <w:r>
        <w:rPr>
          <w:rFonts w:asciiTheme="majorBidi" w:eastAsia="Times New Roman" w:hAnsiTheme="majorBidi" w:cstheme="majorBidi"/>
          <w:kern w:val="0"/>
          <w:sz w:val="24"/>
          <w:szCs w:val="24"/>
          <w:lang w:val="id-ID" w:eastAsia="en-ID"/>
          <w14:ligatures w14:val="none"/>
        </w:rPr>
        <w:t>Hafalan Al-Qur’an, Santri Kelas 9</w:t>
      </w:r>
    </w:p>
    <w:p w14:paraId="470B4400" w14:textId="77777777" w:rsidR="009938E9"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val="id-ID" w:eastAsia="en-ID"/>
          <w14:ligatures w14:val="none"/>
        </w:rPr>
      </w:pPr>
    </w:p>
    <w:p w14:paraId="163C8D3E" w14:textId="3E26B239" w:rsidR="009938E9"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val="id-ID" w:eastAsia="en-ID"/>
          <w14:ligatures w14:val="none"/>
        </w:rPr>
      </w:pPr>
    </w:p>
    <w:p w14:paraId="6D9007E0" w14:textId="498B0E0A" w:rsidR="009938E9"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val="id-ID" w:eastAsia="en-ID"/>
          <w14:ligatures w14:val="none"/>
        </w:rPr>
      </w:pPr>
    </w:p>
    <w:p w14:paraId="76A68499" w14:textId="6D39E228" w:rsidR="009938E9"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val="id-ID" w:eastAsia="en-ID"/>
          <w14:ligatures w14:val="none"/>
        </w:rPr>
      </w:pPr>
    </w:p>
    <w:p w14:paraId="60A60D0B" w14:textId="77777777" w:rsidR="009938E9" w:rsidRPr="005860E8" w:rsidRDefault="009938E9" w:rsidP="009938E9">
      <w:pPr>
        <w:spacing w:before="100" w:beforeAutospacing="1" w:after="100" w:afterAutospacing="1" w:line="240" w:lineRule="auto"/>
        <w:jc w:val="both"/>
        <w:rPr>
          <w:rFonts w:asciiTheme="majorBidi" w:eastAsia="Times New Roman" w:hAnsiTheme="majorBidi" w:cstheme="majorBidi"/>
          <w:kern w:val="0"/>
          <w:sz w:val="24"/>
          <w:szCs w:val="24"/>
          <w:lang w:val="id-ID" w:eastAsia="en-ID"/>
          <w14:ligatures w14:val="none"/>
        </w:rPr>
      </w:pPr>
    </w:p>
    <w:p w14:paraId="2C0343D0" w14:textId="77777777" w:rsidR="009938E9" w:rsidRDefault="009938E9" w:rsidP="009938E9">
      <w:pPr>
        <w:spacing w:before="100" w:beforeAutospacing="1" w:after="0" w:line="276" w:lineRule="auto"/>
        <w:jc w:val="center"/>
        <w:rPr>
          <w:rFonts w:ascii="Arial Rounded MT Bold" w:hAnsi="Arial Rounded MT Bold"/>
          <w:b/>
          <w:bCs/>
          <w:sz w:val="28"/>
          <w:szCs w:val="28"/>
          <w:rtl/>
        </w:rPr>
      </w:pPr>
      <w:r w:rsidRPr="00052B53">
        <w:rPr>
          <w:rFonts w:ascii="Arial Rounded MT Bold" w:hAnsi="Arial Rounded MT Bold"/>
          <w:b/>
          <w:bCs/>
          <w:sz w:val="28"/>
          <w:szCs w:val="28"/>
          <w:rtl/>
        </w:rPr>
        <w:lastRenderedPageBreak/>
        <w:t>خلاصة</w:t>
      </w:r>
    </w:p>
    <w:p w14:paraId="144D568F" w14:textId="7F63145B" w:rsidR="009938E9" w:rsidRPr="008F0E7E" w:rsidRDefault="009938E9" w:rsidP="009938E9">
      <w:pPr>
        <w:spacing w:before="100" w:beforeAutospacing="1" w:after="0" w:line="276" w:lineRule="auto"/>
        <w:jc w:val="both"/>
        <w:rPr>
          <w:rFonts w:ascii="Arial Rounded MT Bold" w:hAnsi="Arial Rounded MT Bold"/>
          <w:sz w:val="28"/>
          <w:szCs w:val="28"/>
        </w:rPr>
      </w:pPr>
      <w:r w:rsidRPr="008F0E7E">
        <w:rPr>
          <w:rtl/>
        </w:rPr>
        <w:t>جوليادين الغفاري.٢١١.٣٧٢.٠٣٤</w:t>
      </w:r>
      <w:r w:rsidRPr="008F0E7E">
        <w:rPr>
          <w:rStyle w:val="Strong"/>
          <w:rFonts w:hint="cs"/>
          <w:rtl/>
        </w:rPr>
        <w:t xml:space="preserve"> </w:t>
      </w:r>
      <w:r w:rsidRPr="008F0E7E">
        <w:rPr>
          <w:rStyle w:val="Strong"/>
          <w:b w:val="0"/>
          <w:bCs w:val="0"/>
          <w:rtl/>
        </w:rPr>
        <w:t>دور تعلم اللغة العربية في تعزيز حفظ القرآن الكريم في الصف التاسع سلفية</w:t>
      </w:r>
      <w:r w:rsidRPr="008F0E7E">
        <w:rPr>
          <w:rStyle w:val="Strong"/>
          <w:rFonts w:hint="cs"/>
          <w:b w:val="0"/>
          <w:bCs w:val="0"/>
          <w:rtl/>
        </w:rPr>
        <w:t xml:space="preserve"> </w:t>
      </w:r>
      <w:r w:rsidRPr="008F0E7E">
        <w:rPr>
          <w:rStyle w:val="Strong"/>
          <w:b w:val="0"/>
          <w:bCs w:val="0"/>
          <w:rtl/>
        </w:rPr>
        <w:t>وسطى جميل الرحمن</w:t>
      </w:r>
      <w:r w:rsidRPr="008F0E7E">
        <w:rPr>
          <w:rStyle w:val="Strong"/>
          <w:rFonts w:hint="cs"/>
          <w:b w:val="0"/>
          <w:bCs w:val="0"/>
          <w:rtl/>
        </w:rPr>
        <w:t xml:space="preserve"> </w:t>
      </w:r>
      <w:r w:rsidRPr="008F0E7E">
        <w:rPr>
          <w:rtl/>
        </w:rPr>
        <w:t>رسالة جامعية، برنامج دراسة تعليم اللغة العربية، المعهد العالي لعلوم التربية</w:t>
      </w:r>
      <w:r w:rsidRPr="008F0E7E">
        <w:rPr>
          <w:rFonts w:hint="cs"/>
          <w:rtl/>
        </w:rPr>
        <w:t xml:space="preserve">  </w:t>
      </w:r>
      <w:r w:rsidRPr="008F0E7E">
        <w:rPr>
          <w:rtl/>
        </w:rPr>
        <w:t xml:space="preserve">المدني يوجياكرتا، ٢٠٢٥ </w:t>
      </w:r>
      <w:r w:rsidRPr="008F0E7E">
        <w:rPr>
          <w:rFonts w:hint="cs"/>
          <w:rtl/>
        </w:rPr>
        <w:t xml:space="preserve"> </w:t>
      </w:r>
      <w:r w:rsidRPr="008F0E7E">
        <w:rPr>
          <w:rtl/>
        </w:rPr>
        <w:t>(طالب)</w:t>
      </w:r>
      <w:r w:rsidR="008F0E7E">
        <w:tab/>
      </w:r>
      <w:r w:rsidRPr="008F0E7E">
        <w:rPr>
          <w:rFonts w:hint="cs"/>
          <w:rtl/>
        </w:rPr>
        <w:t xml:space="preserve"> </w:t>
      </w:r>
      <w:r w:rsidR="008F0E7E">
        <w:rPr>
          <w:lang w:val="id-ID"/>
        </w:rPr>
        <w:t xml:space="preserve">  </w:t>
      </w:r>
      <w:r w:rsidRPr="008F0E7E">
        <w:rPr>
          <w:rFonts w:hint="cs"/>
          <w:rtl/>
        </w:rPr>
        <w:t xml:space="preserve">                                                                                                               </w:t>
      </w:r>
      <w:r w:rsidRPr="008F0E7E">
        <w:rPr>
          <w:rFonts w:asciiTheme="majorBidi" w:eastAsia="Times New Roman" w:hAnsiTheme="majorBidi" w:cstheme="majorBidi"/>
          <w:vanish/>
          <w:kern w:val="0"/>
          <w:sz w:val="24"/>
          <w:szCs w:val="24"/>
          <w:lang w:eastAsia="en-ID"/>
          <w14:ligatures w14:val="none"/>
        </w:rPr>
        <w:t>Top of Form</w:t>
      </w:r>
    </w:p>
    <w:p w14:paraId="75FE772D" w14:textId="2977A341" w:rsidR="009938E9" w:rsidRPr="00052B53" w:rsidRDefault="009938E9" w:rsidP="009938E9">
      <w:pPr>
        <w:spacing w:before="100" w:beforeAutospacing="1" w:after="100" w:afterAutospacing="1" w:line="360" w:lineRule="auto"/>
        <w:jc w:val="both"/>
        <w:rPr>
          <w:rFonts w:ascii="Arial Rounded MT Bold" w:eastAsia="Times New Roman" w:hAnsi="Arial Rounded MT Bold"/>
          <w:kern w:val="0"/>
          <w:sz w:val="24"/>
          <w:szCs w:val="24"/>
          <w:lang w:eastAsia="en-ID"/>
          <w14:ligatures w14:val="none"/>
        </w:rPr>
      </w:pPr>
      <w:r w:rsidRPr="00052B53">
        <w:rPr>
          <w:rFonts w:ascii="Arial Rounded MT Bold" w:eastAsia="Times New Roman" w:hAnsi="Arial Rounded MT Bold"/>
          <w:kern w:val="0"/>
          <w:sz w:val="24"/>
          <w:szCs w:val="24"/>
          <w:rtl/>
          <w:lang w:eastAsia="en-ID"/>
          <w14:ligatures w14:val="none"/>
        </w:rPr>
        <w:t>تهدف هذه الدراسة إلى دراسة دور تعليم اللغة العربية في تحسين حفظ القرآن الكريم لدى طلاب الصف التاسع في مدرسة سلافية وسطى جميل الرحمن</w:t>
      </w:r>
      <w:r w:rsidRPr="00052B53">
        <w:rPr>
          <w:rFonts w:ascii="Arial Rounded MT Bold" w:eastAsia="Times New Roman" w:hAnsi="Arial Rounded MT Bold"/>
          <w:kern w:val="0"/>
          <w:sz w:val="24"/>
          <w:szCs w:val="24"/>
          <w:lang w:eastAsia="en-ID"/>
          <w14:ligatures w14:val="none"/>
        </w:rPr>
        <w:t xml:space="preserve">. </w:t>
      </w:r>
      <w:r w:rsidRPr="00052B53">
        <w:rPr>
          <w:rFonts w:ascii="Arial Rounded MT Bold" w:eastAsia="Times New Roman" w:hAnsi="Arial Rounded MT Bold"/>
          <w:kern w:val="0"/>
          <w:sz w:val="24"/>
          <w:szCs w:val="24"/>
          <w:rtl/>
          <w:lang w:eastAsia="en-ID"/>
          <w14:ligatures w14:val="none"/>
        </w:rPr>
        <w:t>استخدمت الدراسة المنهج الوصفي الكيفي، حيث تم جمع البيانات من خلال الملاحظة، والمقابلات شبه المنظمة، والوثائق المتعلقة بالطلاب والمعلمين</w:t>
      </w:r>
      <w:r w:rsidRPr="00052B53">
        <w:rPr>
          <w:rFonts w:ascii="Arial Rounded MT Bold" w:eastAsia="Times New Roman" w:hAnsi="Arial Rounded MT Bold"/>
          <w:kern w:val="0"/>
          <w:sz w:val="24"/>
          <w:szCs w:val="24"/>
          <w:lang w:eastAsia="en-ID"/>
          <w14:ligatures w14:val="none"/>
        </w:rPr>
        <w:t xml:space="preserve">. </w:t>
      </w:r>
      <w:r w:rsidRPr="00052B53">
        <w:rPr>
          <w:rFonts w:ascii="Arial Rounded MT Bold" w:eastAsia="Times New Roman" w:hAnsi="Arial Rounded MT Bold"/>
          <w:kern w:val="0"/>
          <w:sz w:val="24"/>
          <w:szCs w:val="24"/>
          <w:rtl/>
          <w:lang w:eastAsia="en-ID"/>
          <w14:ligatures w14:val="none"/>
        </w:rPr>
        <w:t>تم تحليل البيانات باستخدام تقنيات تقليص البيانات، وعرض البيانات، واستخلاص النتائج</w:t>
      </w:r>
      <w:r w:rsidR="008F0E7E">
        <w:rPr>
          <w:rFonts w:ascii="Arial Rounded MT Bold" w:eastAsia="Times New Roman" w:hAnsi="Arial Rounded MT Bold"/>
          <w:kern w:val="0"/>
          <w:sz w:val="24"/>
          <w:szCs w:val="24"/>
          <w:lang w:val="id-ID" w:eastAsia="en-ID"/>
          <w14:ligatures w14:val="none"/>
        </w:rPr>
        <w:t xml:space="preserve">      </w:t>
      </w:r>
      <w:r w:rsidRPr="00052B53">
        <w:rPr>
          <w:rFonts w:ascii="Arial Rounded MT Bold" w:eastAsia="Times New Roman" w:hAnsi="Arial Rounded MT Bold"/>
          <w:kern w:val="0"/>
          <w:sz w:val="24"/>
          <w:szCs w:val="24"/>
          <w:rtl/>
          <w:lang w:eastAsia="en-ID"/>
          <w14:ligatures w14:val="none"/>
        </w:rPr>
        <w:t xml:space="preserve"> </w:t>
      </w:r>
      <w:r w:rsidR="008F0E7E">
        <w:rPr>
          <w:rFonts w:ascii="Arial Rounded MT Bold" w:eastAsia="Times New Roman" w:hAnsi="Arial Rounded MT Bold"/>
          <w:kern w:val="0"/>
          <w:sz w:val="24"/>
          <w:szCs w:val="24"/>
          <w:lang w:val="id-ID" w:eastAsia="en-ID"/>
          <w14:ligatures w14:val="none"/>
        </w:rPr>
        <w:t xml:space="preserve">   </w:t>
      </w:r>
      <w:r w:rsidRPr="00052B53">
        <w:rPr>
          <w:rFonts w:ascii="Arial Rounded MT Bold" w:eastAsia="Times New Roman" w:hAnsi="Arial Rounded MT Bold"/>
          <w:kern w:val="0"/>
          <w:sz w:val="24"/>
          <w:szCs w:val="24"/>
          <w:rtl/>
          <w:lang w:eastAsia="en-ID"/>
          <w14:ligatures w14:val="none"/>
        </w:rPr>
        <w:t xml:space="preserve"> </w:t>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Pr="00052B53">
        <w:rPr>
          <w:rFonts w:ascii="Arial Rounded MT Bold" w:eastAsia="Times New Roman" w:hAnsi="Arial Rounded MT Bold"/>
          <w:kern w:val="0"/>
          <w:sz w:val="24"/>
          <w:szCs w:val="24"/>
          <w:rtl/>
          <w:lang w:eastAsia="en-ID"/>
          <w14:ligatures w14:val="none"/>
        </w:rPr>
        <w:t xml:space="preserve">                             </w:t>
      </w:r>
    </w:p>
    <w:p w14:paraId="3E2EE146" w14:textId="564979C6" w:rsidR="009938E9" w:rsidRPr="00052B53" w:rsidRDefault="009938E9" w:rsidP="009938E9">
      <w:pPr>
        <w:spacing w:before="100" w:beforeAutospacing="1" w:after="100" w:afterAutospacing="1" w:line="360" w:lineRule="auto"/>
        <w:jc w:val="both"/>
        <w:rPr>
          <w:rFonts w:ascii="Arial Rounded MT Bold" w:eastAsia="Times New Roman" w:hAnsi="Arial Rounded MT Bold"/>
          <w:kern w:val="0"/>
          <w:sz w:val="24"/>
          <w:szCs w:val="24"/>
          <w:lang w:eastAsia="en-ID"/>
          <w14:ligatures w14:val="none"/>
        </w:rPr>
      </w:pPr>
      <w:r w:rsidRPr="00052B53">
        <w:rPr>
          <w:rFonts w:ascii="Arial Rounded MT Bold" w:eastAsia="Times New Roman" w:hAnsi="Arial Rounded MT Bold"/>
          <w:kern w:val="0"/>
          <w:sz w:val="24"/>
          <w:szCs w:val="24"/>
          <w:rtl/>
          <w:lang w:eastAsia="en-ID"/>
          <w14:ligatures w14:val="none"/>
        </w:rPr>
        <w:t>أظهرت نتائج الدراسة أن تعليم اللغة العربية له دور كبير في دعم عملية حفظ القرآن الكريم</w:t>
      </w:r>
      <w:r w:rsidRPr="00052B53">
        <w:rPr>
          <w:rFonts w:ascii="Arial Rounded MT Bold" w:eastAsia="Times New Roman" w:hAnsi="Arial Rounded MT Bold"/>
          <w:kern w:val="0"/>
          <w:sz w:val="24"/>
          <w:szCs w:val="24"/>
          <w:lang w:eastAsia="en-ID"/>
          <w14:ligatures w14:val="none"/>
        </w:rPr>
        <w:t xml:space="preserve">. </w:t>
      </w:r>
      <w:r w:rsidRPr="00052B53">
        <w:rPr>
          <w:rFonts w:ascii="Arial Rounded MT Bold" w:eastAsia="Times New Roman" w:hAnsi="Arial Rounded MT Bold"/>
          <w:kern w:val="0"/>
          <w:sz w:val="24"/>
          <w:szCs w:val="24"/>
          <w:rtl/>
          <w:lang w:eastAsia="en-ID"/>
          <w14:ligatures w14:val="none"/>
        </w:rPr>
        <w:t>من خلال فهم بنية اللغة ومعاني الآيات، يمكن للطلاب حفظ القرآن بشكل أسرع وأكثر دقة وعمقًا</w:t>
      </w:r>
      <w:r w:rsidRPr="00052B53">
        <w:rPr>
          <w:rFonts w:ascii="Arial Rounded MT Bold" w:eastAsia="Times New Roman" w:hAnsi="Arial Rounded MT Bold"/>
          <w:kern w:val="0"/>
          <w:sz w:val="24"/>
          <w:szCs w:val="24"/>
          <w:lang w:eastAsia="en-ID"/>
          <w14:ligatures w14:val="none"/>
        </w:rPr>
        <w:t xml:space="preserve">. </w:t>
      </w:r>
      <w:r w:rsidRPr="00052B53">
        <w:rPr>
          <w:rFonts w:ascii="Arial Rounded MT Bold" w:eastAsia="Times New Roman" w:hAnsi="Arial Rounded MT Bold"/>
          <w:kern w:val="0"/>
          <w:sz w:val="24"/>
          <w:szCs w:val="24"/>
          <w:rtl/>
          <w:lang w:eastAsia="en-ID"/>
          <w14:ligatures w14:val="none"/>
        </w:rPr>
        <w:t xml:space="preserve">بالإضافة إلى ذلك، يساعد إتقان اللغة العربية الطلاب في تصحيح أخطاء القراءة وفهم سياق الآيات، مما يعزز جودة حفظهم وثباته     </w:t>
      </w:r>
      <w:r w:rsidR="008F0E7E">
        <w:rPr>
          <w:rFonts w:ascii="Arial Rounded MT Bold" w:eastAsia="Times New Roman" w:hAnsi="Arial Rounded MT Bold"/>
          <w:kern w:val="0"/>
          <w:sz w:val="24"/>
          <w:szCs w:val="24"/>
          <w:lang w:eastAsia="en-ID"/>
          <w14:ligatures w14:val="none"/>
        </w:rPr>
        <w:tab/>
      </w:r>
      <w:r w:rsidRPr="00052B53">
        <w:rPr>
          <w:rFonts w:ascii="Arial Rounded MT Bold" w:eastAsia="Times New Roman" w:hAnsi="Arial Rounded MT Bold"/>
          <w:kern w:val="0"/>
          <w:sz w:val="24"/>
          <w:szCs w:val="24"/>
          <w:rtl/>
          <w:lang w:eastAsia="en-ID"/>
          <w14:ligatures w14:val="none"/>
        </w:rPr>
        <w:t xml:space="preserve">                                                                                                          </w:t>
      </w:r>
    </w:p>
    <w:p w14:paraId="278511DF" w14:textId="2439A8FE" w:rsidR="009938E9" w:rsidRPr="00052B53" w:rsidRDefault="009938E9" w:rsidP="009938E9">
      <w:pPr>
        <w:spacing w:before="100" w:beforeAutospacing="1" w:after="100" w:afterAutospacing="1" w:line="360" w:lineRule="auto"/>
        <w:jc w:val="both"/>
        <w:rPr>
          <w:rFonts w:ascii="Arial Rounded MT Bold" w:eastAsia="Times New Roman" w:hAnsi="Arial Rounded MT Bold" w:cs="Times New Roman"/>
          <w:kern w:val="0"/>
          <w:sz w:val="24"/>
          <w:szCs w:val="24"/>
          <w:rtl/>
          <w:lang w:eastAsia="en-ID"/>
          <w14:ligatures w14:val="none"/>
        </w:rPr>
      </w:pPr>
      <w:r w:rsidRPr="00052B53">
        <w:rPr>
          <w:rFonts w:ascii="Arial Rounded MT Bold" w:eastAsia="Times New Roman" w:hAnsi="Arial Rounded MT Bold"/>
          <w:kern w:val="0"/>
          <w:sz w:val="24"/>
          <w:szCs w:val="24"/>
          <w:rtl/>
          <w:lang w:eastAsia="en-ID"/>
          <w14:ligatures w14:val="none"/>
        </w:rPr>
        <w:t>تخلص الدراسة إلى أن دمج تعليم اللغة العربية في المنهج الدراسي في مدرسة سلافية وسطى جميل الرحمن فعال في تحسين قدرة الطلاب على حفظ القرآن الكريم</w:t>
      </w:r>
      <w:r w:rsidRPr="00052B53">
        <w:rPr>
          <w:rFonts w:ascii="Arial Rounded MT Bold" w:eastAsia="Times New Roman" w:hAnsi="Arial Rounded MT Bold"/>
          <w:kern w:val="0"/>
          <w:sz w:val="24"/>
          <w:szCs w:val="24"/>
          <w:lang w:eastAsia="en-ID"/>
          <w14:ligatures w14:val="none"/>
        </w:rPr>
        <w:t xml:space="preserve">. </w:t>
      </w:r>
      <w:r w:rsidRPr="00052B53">
        <w:rPr>
          <w:rFonts w:ascii="Arial Rounded MT Bold" w:eastAsia="Times New Roman" w:hAnsi="Arial Rounded MT Bold"/>
          <w:kern w:val="0"/>
          <w:sz w:val="24"/>
          <w:szCs w:val="24"/>
          <w:rtl/>
          <w:lang w:eastAsia="en-ID"/>
          <w14:ligatures w14:val="none"/>
        </w:rPr>
        <w:t>توصي الدراسة بضرورة زيادة كثافة وجودة تعليم اللغة العربية، واستخدام أساليب تفاعلية وسياقية لدعم عملية حفظ القرآن الكريم بشكل أكثر فعالية</w:t>
      </w:r>
      <w:bookmarkStart w:id="1" w:name="_GoBack"/>
      <w:bookmarkEnd w:id="1"/>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008F0E7E">
        <w:rPr>
          <w:rFonts w:ascii="Arial Rounded MT Bold" w:eastAsia="Times New Roman" w:hAnsi="Arial Rounded MT Bold"/>
          <w:kern w:val="0"/>
          <w:sz w:val="24"/>
          <w:szCs w:val="24"/>
          <w:lang w:eastAsia="en-ID"/>
          <w14:ligatures w14:val="none"/>
        </w:rPr>
        <w:tab/>
      </w:r>
      <w:r w:rsidRPr="00052B53">
        <w:rPr>
          <w:rFonts w:ascii="Arial Rounded MT Bold" w:eastAsia="Times New Roman" w:hAnsi="Arial Rounded MT Bold"/>
          <w:kern w:val="0"/>
          <w:sz w:val="24"/>
          <w:szCs w:val="24"/>
          <w:rtl/>
          <w:lang w:eastAsia="en-ID"/>
          <w14:ligatures w14:val="none"/>
        </w:rPr>
        <w:t xml:space="preserve">     </w:t>
      </w:r>
    </w:p>
    <w:p w14:paraId="370B70E1" w14:textId="77777777" w:rsidR="009938E9" w:rsidRPr="00052B53" w:rsidRDefault="009938E9" w:rsidP="009938E9">
      <w:pPr>
        <w:spacing w:before="100" w:beforeAutospacing="1" w:after="100" w:afterAutospacing="1" w:line="360" w:lineRule="auto"/>
        <w:jc w:val="both"/>
        <w:rPr>
          <w:rFonts w:ascii="Arial Rounded MT Bold" w:eastAsia="Times New Roman" w:hAnsi="Arial Rounded MT Bold" w:cs="Times New Roman"/>
          <w:kern w:val="0"/>
          <w:sz w:val="24"/>
          <w:szCs w:val="24"/>
          <w:rtl/>
          <w:lang w:eastAsia="en-ID"/>
          <w14:ligatures w14:val="none"/>
        </w:rPr>
      </w:pPr>
    </w:p>
    <w:p w14:paraId="4CF62B8C" w14:textId="77777777" w:rsidR="009938E9" w:rsidRPr="00052B53" w:rsidRDefault="009938E9" w:rsidP="009938E9">
      <w:pPr>
        <w:spacing w:before="100" w:beforeAutospacing="1" w:after="100" w:afterAutospacing="1" w:line="360" w:lineRule="auto"/>
        <w:jc w:val="both"/>
        <w:rPr>
          <w:rFonts w:ascii="Arial Rounded MT Bold" w:eastAsia="Times New Roman" w:hAnsi="Arial Rounded MT Bold" w:cs="Times New Roman"/>
          <w:kern w:val="0"/>
          <w:sz w:val="24"/>
          <w:szCs w:val="24"/>
          <w:lang w:eastAsia="en-ID"/>
          <w14:ligatures w14:val="none"/>
        </w:rPr>
      </w:pPr>
      <w:r w:rsidRPr="00052B53">
        <w:rPr>
          <w:rFonts w:ascii="Arial Rounded MT Bold" w:hAnsi="Arial Rounded MT Bold"/>
          <w:sz w:val="24"/>
          <w:szCs w:val="24"/>
          <w:rtl/>
        </w:rPr>
        <w:t xml:space="preserve">كلمات مفتاحية: تعليم اللغة العربية، حفظ القرآن الكريم، طلاب الصف التاسع                                            </w:t>
      </w:r>
    </w:p>
    <w:p w14:paraId="1AF18276" w14:textId="77777777" w:rsidR="009938E9" w:rsidRPr="004C11EE" w:rsidRDefault="009938E9" w:rsidP="009938E9">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p>
    <w:p w14:paraId="05FDA169" w14:textId="77777777" w:rsidR="00536829" w:rsidRDefault="00536829"/>
    <w:sectPr w:rsidR="00536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9"/>
    <w:rsid w:val="00536829"/>
    <w:rsid w:val="008F0E7E"/>
    <w:rsid w:val="009938E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13AB"/>
  <w15:chartTrackingRefBased/>
  <w15:docId w15:val="{1C286B69-8891-46D0-AA0D-6F55C1F4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8E9"/>
    <w:rPr>
      <w:kern w:val="2"/>
      <w14:ligatures w14:val="standardContextual"/>
    </w:rPr>
  </w:style>
  <w:style w:type="paragraph" w:styleId="Heading1">
    <w:name w:val="heading 1"/>
    <w:basedOn w:val="Normal"/>
    <w:next w:val="Normal"/>
    <w:link w:val="Heading1Char"/>
    <w:uiPriority w:val="9"/>
    <w:qFormat/>
    <w:rsid w:val="009938E9"/>
    <w:pPr>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E9"/>
    <w:rPr>
      <w:rFonts w:asciiTheme="majorBidi" w:hAnsiTheme="majorBidi" w:cstheme="majorBidi"/>
      <w:b/>
      <w:bCs/>
      <w:kern w:val="2"/>
      <w:sz w:val="24"/>
      <w:szCs w:val="24"/>
      <w14:ligatures w14:val="standardContextual"/>
    </w:rPr>
  </w:style>
  <w:style w:type="character" w:styleId="Strong">
    <w:name w:val="Strong"/>
    <w:basedOn w:val="DefaultParagraphFont"/>
    <w:uiPriority w:val="22"/>
    <w:qFormat/>
    <w:rsid w:val="00993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ijul ghifari</dc:creator>
  <cp:keywords/>
  <dc:description/>
  <cp:lastModifiedBy>ijul ghifari</cp:lastModifiedBy>
  <cp:revision>1</cp:revision>
  <dcterms:created xsi:type="dcterms:W3CDTF">2025-06-12T04:36:00Z</dcterms:created>
  <dcterms:modified xsi:type="dcterms:W3CDTF">2025-06-12T04:49:00Z</dcterms:modified>
</cp:coreProperties>
</file>